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E759" w14:textId="77777777" w:rsidR="00336784" w:rsidRPr="00336784" w:rsidRDefault="00336784" w:rsidP="00336784">
      <w:pPr>
        <w:rPr>
          <w:rFonts w:ascii="Arial" w:hAnsi="Arial" w:cs="Arial"/>
          <w:b/>
          <w:sz w:val="20"/>
          <w:szCs w:val="20"/>
        </w:rPr>
      </w:pPr>
      <w:r w:rsidRPr="00336784">
        <w:rPr>
          <w:rFonts w:ascii="Arial" w:hAnsi="Arial" w:cs="Arial"/>
          <w:b/>
          <w:sz w:val="20"/>
          <w:szCs w:val="20"/>
        </w:rPr>
        <w:t xml:space="preserve">Please note: the Reading and Writing strands are aligned with the sections of the </w:t>
      </w:r>
      <w:r w:rsidRPr="00336784">
        <w:rPr>
          <w:rFonts w:ascii="Arial" w:hAnsi="Arial" w:cs="Arial"/>
          <w:b/>
          <w:i/>
          <w:sz w:val="20"/>
          <w:szCs w:val="20"/>
        </w:rPr>
        <w:t xml:space="preserve">Atlantic Canada Reading and Writing Achievement Standards </w:t>
      </w:r>
      <w:r w:rsidRPr="00336784">
        <w:rPr>
          <w:rFonts w:ascii="Arial" w:hAnsi="Arial" w:cs="Arial"/>
          <w:b/>
          <w:sz w:val="20"/>
          <w:szCs w:val="20"/>
        </w:rPr>
        <w:t xml:space="preserve">which were developed from GCOs 4 – 10 in the </w:t>
      </w:r>
      <w:r w:rsidRPr="00336784">
        <w:rPr>
          <w:rFonts w:ascii="Arial" w:hAnsi="Arial" w:cs="Arial"/>
          <w:b/>
          <w:i/>
          <w:sz w:val="20"/>
          <w:szCs w:val="20"/>
        </w:rPr>
        <w:t>Atlantic Canada English Language Arts Curriculum</w:t>
      </w:r>
      <w:r w:rsidRPr="00336784">
        <w:rPr>
          <w:rFonts w:ascii="Arial" w:hAnsi="Arial" w:cs="Arial"/>
          <w:b/>
          <w:sz w:val="20"/>
          <w:szCs w:val="20"/>
        </w:rPr>
        <w:t xml:space="preserve">. End-of-year reading targets can be found in the “Text Complexity” section of the </w:t>
      </w:r>
      <w:r w:rsidRPr="00336784">
        <w:rPr>
          <w:rFonts w:ascii="Arial" w:hAnsi="Arial" w:cs="Arial"/>
          <w:b/>
          <w:i/>
          <w:sz w:val="20"/>
          <w:szCs w:val="20"/>
        </w:rPr>
        <w:t>Atlantic Canada Reading Achievement Standards</w:t>
      </w:r>
      <w:r w:rsidRPr="00336784">
        <w:rPr>
          <w:rFonts w:ascii="Arial" w:hAnsi="Arial" w:cs="Arial"/>
          <w:b/>
          <w:sz w:val="20"/>
          <w:szCs w:val="20"/>
        </w:rPr>
        <w:t>, a quick view can be accessed by teachers on the ELA Portal sites.</w:t>
      </w:r>
    </w:p>
    <w:p w14:paraId="42B7CE2E" w14:textId="77777777" w:rsidR="001A03C6" w:rsidRPr="004642AA" w:rsidRDefault="001A03C6" w:rsidP="001A03C6">
      <w:pPr>
        <w:jc w:val="center"/>
        <w:rPr>
          <w:rFonts w:ascii="Arial" w:hAnsi="Arial" w:cs="Arial"/>
          <w:b/>
        </w:rPr>
      </w:pPr>
    </w:p>
    <w:p w14:paraId="42B7CE2F" w14:textId="77777777" w:rsidR="00185332" w:rsidRPr="00336784" w:rsidRDefault="004642AA" w:rsidP="00185332">
      <w:pPr>
        <w:rPr>
          <w:rFonts w:ascii="Arial" w:hAnsi="Arial" w:cs="Arial"/>
          <w:b/>
        </w:rPr>
      </w:pPr>
      <w:r w:rsidRPr="00336784">
        <w:rPr>
          <w:rFonts w:ascii="Arial" w:hAnsi="Arial" w:cs="Arial"/>
          <w:b/>
        </w:rPr>
        <w:t>Speaking and Listening</w:t>
      </w:r>
    </w:p>
    <w:tbl>
      <w:tblPr>
        <w:tblStyle w:val="TableGrid"/>
        <w:tblW w:w="14175" w:type="dxa"/>
        <w:tblInd w:w="-459" w:type="dxa"/>
        <w:tblLook w:val="04A0" w:firstRow="1" w:lastRow="0" w:firstColumn="1" w:lastColumn="0" w:noHBand="0" w:noVBand="1"/>
      </w:tblPr>
      <w:tblGrid>
        <w:gridCol w:w="1560"/>
        <w:gridCol w:w="3118"/>
        <w:gridCol w:w="3544"/>
        <w:gridCol w:w="3118"/>
        <w:gridCol w:w="2835"/>
      </w:tblGrid>
      <w:tr w:rsidR="00185332" w:rsidRPr="004642AA" w14:paraId="42B7CE35" w14:textId="77777777" w:rsidTr="00336784">
        <w:trPr>
          <w:trHeight w:val="246"/>
        </w:trPr>
        <w:tc>
          <w:tcPr>
            <w:tcW w:w="1560" w:type="dxa"/>
            <w:shd w:val="clear" w:color="auto" w:fill="C6D9F1" w:themeFill="text2" w:themeFillTint="33"/>
          </w:tcPr>
          <w:p w14:paraId="42B7CE30" w14:textId="77777777" w:rsidR="00185332" w:rsidRPr="004642AA" w:rsidRDefault="00185332" w:rsidP="00C31F7A">
            <w:pPr>
              <w:rPr>
                <w:rFonts w:ascii="Arial" w:hAnsi="Arial" w:cs="Arial"/>
              </w:rPr>
            </w:pPr>
          </w:p>
        </w:tc>
        <w:tc>
          <w:tcPr>
            <w:tcW w:w="3118" w:type="dxa"/>
            <w:shd w:val="clear" w:color="auto" w:fill="C6D9F1" w:themeFill="text2" w:themeFillTint="33"/>
          </w:tcPr>
          <w:p w14:paraId="42B7CE31" w14:textId="77777777" w:rsidR="00185332" w:rsidRPr="004642AA" w:rsidRDefault="00185332" w:rsidP="00BA189A">
            <w:pPr>
              <w:jc w:val="center"/>
              <w:rPr>
                <w:rFonts w:ascii="Arial" w:hAnsi="Arial" w:cs="Arial"/>
              </w:rPr>
            </w:pPr>
            <w:r w:rsidRPr="004642AA">
              <w:rPr>
                <w:rFonts w:ascii="Arial" w:hAnsi="Arial" w:cs="Arial"/>
              </w:rPr>
              <w:t>4 - Exceeding</w:t>
            </w:r>
          </w:p>
        </w:tc>
        <w:tc>
          <w:tcPr>
            <w:tcW w:w="3544" w:type="dxa"/>
            <w:shd w:val="clear" w:color="auto" w:fill="C6D9F1" w:themeFill="text2" w:themeFillTint="33"/>
          </w:tcPr>
          <w:p w14:paraId="42B7CE32" w14:textId="77777777" w:rsidR="00185332" w:rsidRPr="004642AA" w:rsidRDefault="00185332" w:rsidP="00BA189A">
            <w:pPr>
              <w:jc w:val="center"/>
              <w:rPr>
                <w:rFonts w:ascii="Arial" w:hAnsi="Arial" w:cs="Arial"/>
              </w:rPr>
            </w:pPr>
            <w:r w:rsidRPr="004642AA">
              <w:rPr>
                <w:rFonts w:ascii="Arial" w:hAnsi="Arial" w:cs="Arial"/>
              </w:rPr>
              <w:t>3 - Meeting</w:t>
            </w:r>
          </w:p>
        </w:tc>
        <w:tc>
          <w:tcPr>
            <w:tcW w:w="3118" w:type="dxa"/>
            <w:shd w:val="clear" w:color="auto" w:fill="C6D9F1" w:themeFill="text2" w:themeFillTint="33"/>
          </w:tcPr>
          <w:p w14:paraId="42B7CE33" w14:textId="77777777" w:rsidR="00185332" w:rsidRPr="004642AA" w:rsidRDefault="00185332" w:rsidP="00BA189A">
            <w:pPr>
              <w:jc w:val="center"/>
              <w:rPr>
                <w:rFonts w:ascii="Arial" w:hAnsi="Arial" w:cs="Arial"/>
              </w:rPr>
            </w:pPr>
            <w:r w:rsidRPr="004642AA">
              <w:rPr>
                <w:rFonts w:ascii="Arial" w:hAnsi="Arial" w:cs="Arial"/>
              </w:rPr>
              <w:t>2 - Approaching</w:t>
            </w:r>
          </w:p>
        </w:tc>
        <w:tc>
          <w:tcPr>
            <w:tcW w:w="2835" w:type="dxa"/>
            <w:shd w:val="clear" w:color="auto" w:fill="C6D9F1" w:themeFill="text2" w:themeFillTint="33"/>
          </w:tcPr>
          <w:p w14:paraId="42B7CE34" w14:textId="77777777" w:rsidR="00185332" w:rsidRPr="004642AA" w:rsidRDefault="00185332" w:rsidP="00BA189A">
            <w:pPr>
              <w:jc w:val="center"/>
              <w:rPr>
                <w:rFonts w:ascii="Arial" w:hAnsi="Arial" w:cs="Arial"/>
              </w:rPr>
            </w:pPr>
            <w:r w:rsidRPr="004642AA">
              <w:rPr>
                <w:rFonts w:ascii="Arial" w:hAnsi="Arial" w:cs="Arial"/>
              </w:rPr>
              <w:t>1 -Working Below</w:t>
            </w:r>
          </w:p>
        </w:tc>
      </w:tr>
      <w:tr w:rsidR="00185332" w:rsidRPr="004642AA" w14:paraId="42B7CE3B" w14:textId="77777777" w:rsidTr="00336784">
        <w:trPr>
          <w:trHeight w:val="2125"/>
        </w:trPr>
        <w:tc>
          <w:tcPr>
            <w:tcW w:w="1560" w:type="dxa"/>
            <w:shd w:val="clear" w:color="auto" w:fill="auto"/>
          </w:tcPr>
          <w:p w14:paraId="42B7CE36" w14:textId="6377CE0B" w:rsidR="00185332" w:rsidRPr="004642AA" w:rsidRDefault="00681CFC" w:rsidP="00BA189A">
            <w:pPr>
              <w:rPr>
                <w:rFonts w:ascii="Arial" w:hAnsi="Arial" w:cs="Arial"/>
              </w:rPr>
            </w:pPr>
            <w:r>
              <w:rPr>
                <w:rFonts w:ascii="Arial" w:hAnsi="Arial" w:cs="Arial"/>
              </w:rPr>
              <w:t>Speaking</w:t>
            </w:r>
          </w:p>
        </w:tc>
        <w:tc>
          <w:tcPr>
            <w:tcW w:w="3118" w:type="dxa"/>
            <w:shd w:val="clear" w:color="auto" w:fill="auto"/>
          </w:tcPr>
          <w:p w14:paraId="42B7CE37" w14:textId="60380224" w:rsidR="00185332" w:rsidRPr="004642AA" w:rsidRDefault="00185332" w:rsidP="00C31F7A">
            <w:pPr>
              <w:rPr>
                <w:rFonts w:ascii="Arial" w:hAnsi="Arial" w:cs="Arial"/>
              </w:rPr>
            </w:pPr>
            <w:r w:rsidRPr="004642AA">
              <w:rPr>
                <w:rFonts w:ascii="Arial" w:hAnsi="Arial" w:cs="Arial"/>
              </w:rPr>
              <w:t>Skil</w:t>
            </w:r>
            <w:r w:rsidR="00681CFC">
              <w:rPr>
                <w:rFonts w:ascii="Arial" w:hAnsi="Arial" w:cs="Arial"/>
              </w:rPr>
              <w:t>l</w:t>
            </w:r>
            <w:r w:rsidRPr="004642AA">
              <w:rPr>
                <w:rFonts w:ascii="Arial" w:hAnsi="Arial" w:cs="Arial"/>
              </w:rPr>
              <w:t>fully presents ideas/opinions, using strategies appropriate to formal and informal contexts.</w:t>
            </w:r>
            <w:r w:rsidR="00C31F7A" w:rsidRPr="004642AA">
              <w:rPr>
                <w:rFonts w:ascii="Arial" w:hAnsi="Arial" w:cs="Arial"/>
              </w:rPr>
              <w:t xml:space="preserve"> </w:t>
            </w:r>
            <w:r w:rsidRPr="004642AA">
              <w:rPr>
                <w:rFonts w:ascii="Arial" w:hAnsi="Arial" w:cs="Arial"/>
              </w:rPr>
              <w:t>Considers audience and contributes purposefully to discussions. Demonstrates awareness of needs, feelings and rights of audience</w:t>
            </w:r>
            <w:r w:rsidR="00C31F7A" w:rsidRPr="004642AA">
              <w:rPr>
                <w:rFonts w:ascii="Arial" w:hAnsi="Arial" w:cs="Arial"/>
              </w:rPr>
              <w:t xml:space="preserve">. </w:t>
            </w:r>
            <w:r w:rsidRPr="004642AA">
              <w:rPr>
                <w:rFonts w:ascii="Arial" w:hAnsi="Arial" w:cs="Arial"/>
              </w:rPr>
              <w:t>Consistently monitors word choice, cues and conventions, and message to suit the purpose and impact the audience.</w:t>
            </w:r>
          </w:p>
        </w:tc>
        <w:tc>
          <w:tcPr>
            <w:tcW w:w="3544" w:type="dxa"/>
            <w:shd w:val="clear" w:color="auto" w:fill="auto"/>
          </w:tcPr>
          <w:p w14:paraId="42B7CE38" w14:textId="77777777" w:rsidR="00185332" w:rsidRPr="004642AA" w:rsidRDefault="00185332" w:rsidP="00C31F7A">
            <w:pPr>
              <w:rPr>
                <w:rFonts w:ascii="Arial" w:hAnsi="Arial" w:cs="Arial"/>
              </w:rPr>
            </w:pPr>
            <w:r w:rsidRPr="004642AA">
              <w:rPr>
                <w:rFonts w:ascii="Arial" w:hAnsi="Arial" w:cs="Arial"/>
              </w:rPr>
              <w:t xml:space="preserve">Readily presents ideas/opinions, using strategies appropriate to formal and informal contexts. Often, considers audience </w:t>
            </w:r>
            <w:r w:rsidR="004037AD" w:rsidRPr="004642AA">
              <w:rPr>
                <w:rFonts w:ascii="Arial" w:hAnsi="Arial" w:cs="Arial"/>
              </w:rPr>
              <w:t xml:space="preserve">needs </w:t>
            </w:r>
            <w:r w:rsidRPr="004642AA">
              <w:rPr>
                <w:rFonts w:ascii="Arial" w:hAnsi="Arial" w:cs="Arial"/>
              </w:rPr>
              <w:t>and contributes constructively and purposefully to discussions.  Generally shows awareness of needs, feelings and rights of audience.</w:t>
            </w:r>
            <w:r w:rsidR="00C31F7A" w:rsidRPr="004642AA">
              <w:rPr>
                <w:rFonts w:ascii="Arial" w:hAnsi="Arial" w:cs="Arial"/>
              </w:rPr>
              <w:t xml:space="preserve"> </w:t>
            </w:r>
            <w:r w:rsidRPr="004642AA">
              <w:rPr>
                <w:rFonts w:ascii="Arial" w:hAnsi="Arial" w:cs="Arial"/>
              </w:rPr>
              <w:t>Generally monitors word choice, cues and conventions, and message to suit the audience.</w:t>
            </w:r>
          </w:p>
        </w:tc>
        <w:tc>
          <w:tcPr>
            <w:tcW w:w="3118" w:type="dxa"/>
            <w:shd w:val="clear" w:color="auto" w:fill="auto"/>
          </w:tcPr>
          <w:p w14:paraId="42B7CE39" w14:textId="77777777" w:rsidR="00185332" w:rsidRPr="004642AA" w:rsidRDefault="00185332" w:rsidP="00C31F7A">
            <w:pPr>
              <w:rPr>
                <w:rFonts w:ascii="Arial" w:hAnsi="Arial" w:cs="Arial"/>
              </w:rPr>
            </w:pPr>
            <w:r w:rsidRPr="004642AA">
              <w:rPr>
                <w:rFonts w:ascii="Arial" w:hAnsi="Arial" w:cs="Arial"/>
              </w:rPr>
              <w:t>Presents ideas/opinions in informal contexts, but needs support to use strategies appropriate to formal contexts.</w:t>
            </w:r>
            <w:r w:rsidR="00C31F7A" w:rsidRPr="004642AA">
              <w:rPr>
                <w:rFonts w:ascii="Arial" w:hAnsi="Arial" w:cs="Arial"/>
              </w:rPr>
              <w:t xml:space="preserve">  </w:t>
            </w:r>
            <w:r w:rsidRPr="004642AA">
              <w:rPr>
                <w:rFonts w:ascii="Arial" w:hAnsi="Arial" w:cs="Arial"/>
              </w:rPr>
              <w:t>Contributes to discussions but gives few relevant or sometimes vague details to support audience</w:t>
            </w:r>
            <w:r w:rsidR="00CF1E83" w:rsidRPr="004642AA">
              <w:rPr>
                <w:rFonts w:ascii="Arial" w:hAnsi="Arial" w:cs="Arial"/>
              </w:rPr>
              <w:t>.</w:t>
            </w:r>
            <w:r w:rsidRPr="004642AA">
              <w:rPr>
                <w:rFonts w:ascii="Arial" w:hAnsi="Arial" w:cs="Arial"/>
              </w:rPr>
              <w:t xml:space="preserve"> Sometimes shows awareness of needs, feelings and rights of audience</w:t>
            </w:r>
            <w:r w:rsidR="00C31F7A" w:rsidRPr="004642AA">
              <w:rPr>
                <w:rFonts w:ascii="Arial" w:hAnsi="Arial" w:cs="Arial"/>
              </w:rPr>
              <w:t xml:space="preserve"> </w:t>
            </w:r>
            <w:r w:rsidRPr="004642AA">
              <w:rPr>
                <w:rFonts w:ascii="Arial" w:hAnsi="Arial" w:cs="Arial"/>
              </w:rPr>
              <w:t>Has some difficulty monitoring word choice, cues and conventions, and message to achieve the purpose.</w:t>
            </w:r>
          </w:p>
        </w:tc>
        <w:tc>
          <w:tcPr>
            <w:tcW w:w="2835" w:type="dxa"/>
            <w:shd w:val="clear" w:color="auto" w:fill="auto"/>
          </w:tcPr>
          <w:p w14:paraId="42B7CE3A" w14:textId="77777777" w:rsidR="00185332" w:rsidRPr="004642AA" w:rsidRDefault="00185332" w:rsidP="00C31F7A">
            <w:pPr>
              <w:rPr>
                <w:rFonts w:ascii="Arial" w:hAnsi="Arial" w:cs="Arial"/>
              </w:rPr>
            </w:pPr>
            <w:r w:rsidRPr="004642AA">
              <w:rPr>
                <w:rFonts w:ascii="Arial" w:hAnsi="Arial" w:cs="Arial"/>
              </w:rPr>
              <w:t>Seldom presents ideas/opinions in informal or formal contexts.</w:t>
            </w:r>
            <w:r w:rsidR="00C31F7A" w:rsidRPr="004642AA">
              <w:rPr>
                <w:rFonts w:ascii="Arial" w:hAnsi="Arial" w:cs="Arial"/>
              </w:rPr>
              <w:t xml:space="preserve"> </w:t>
            </w:r>
            <w:r w:rsidRPr="004642AA">
              <w:rPr>
                <w:rFonts w:ascii="Arial" w:hAnsi="Arial" w:cs="Arial"/>
              </w:rPr>
              <w:t>Rarely contributes to discussions, has difficulty considering audie</w:t>
            </w:r>
            <w:r w:rsidR="00CF1E83" w:rsidRPr="004642AA">
              <w:rPr>
                <w:rFonts w:ascii="Arial" w:hAnsi="Arial" w:cs="Arial"/>
              </w:rPr>
              <w:t xml:space="preserve">nces point-of-view. </w:t>
            </w:r>
            <w:r w:rsidRPr="004642AA">
              <w:rPr>
                <w:rFonts w:ascii="Arial" w:hAnsi="Arial" w:cs="Arial"/>
              </w:rPr>
              <w:t>Rarely shows awareness of needs, feelings and rights of audience.</w:t>
            </w:r>
            <w:r w:rsidR="00C31F7A" w:rsidRPr="004642AA">
              <w:rPr>
                <w:rFonts w:ascii="Arial" w:hAnsi="Arial" w:cs="Arial"/>
              </w:rPr>
              <w:t xml:space="preserve"> </w:t>
            </w:r>
            <w:r w:rsidRPr="004642AA">
              <w:rPr>
                <w:rFonts w:ascii="Arial" w:hAnsi="Arial" w:cs="Arial"/>
              </w:rPr>
              <w:t>Very limited ability to monitor word choice, cues and conventions, and message to achieve the purpose.</w:t>
            </w:r>
          </w:p>
        </w:tc>
        <w:bookmarkStart w:id="0" w:name="_GoBack"/>
        <w:bookmarkEnd w:id="0"/>
      </w:tr>
      <w:tr w:rsidR="00C31F7A" w:rsidRPr="004642AA" w14:paraId="42B7CE41" w14:textId="77777777" w:rsidTr="00336784">
        <w:trPr>
          <w:trHeight w:val="277"/>
        </w:trPr>
        <w:tc>
          <w:tcPr>
            <w:tcW w:w="1560" w:type="dxa"/>
          </w:tcPr>
          <w:p w14:paraId="42B7CE3C" w14:textId="0BA55199" w:rsidR="00C31F7A" w:rsidRPr="004642AA" w:rsidRDefault="00681CFC" w:rsidP="00944D3D">
            <w:pPr>
              <w:rPr>
                <w:rFonts w:ascii="Arial" w:hAnsi="Arial" w:cs="Arial"/>
              </w:rPr>
            </w:pPr>
            <w:r>
              <w:rPr>
                <w:rFonts w:ascii="Arial" w:hAnsi="Arial" w:cs="Arial"/>
              </w:rPr>
              <w:t>Listening</w:t>
            </w:r>
          </w:p>
        </w:tc>
        <w:tc>
          <w:tcPr>
            <w:tcW w:w="3118" w:type="dxa"/>
          </w:tcPr>
          <w:p w14:paraId="42B7CE3D" w14:textId="77777777" w:rsidR="00C31F7A" w:rsidRPr="004642AA" w:rsidRDefault="00C31F7A" w:rsidP="00944D3D">
            <w:pPr>
              <w:rPr>
                <w:rFonts w:ascii="Arial" w:hAnsi="Arial" w:cs="Arial"/>
              </w:rPr>
            </w:pPr>
            <w:r w:rsidRPr="004642AA">
              <w:rPr>
                <w:rFonts w:ascii="Arial" w:hAnsi="Arial" w:cs="Arial"/>
              </w:rPr>
              <w:t xml:space="preserve">Understands the apparent intent of the message, may recognize hidden intentions. Consistently responds appropriately to a variety of questions and instructions. Regularly uses a range of cues and conventions to understand the speaker, and seeks clarification or explanation to deepen understanding. </w:t>
            </w:r>
          </w:p>
        </w:tc>
        <w:tc>
          <w:tcPr>
            <w:tcW w:w="3544" w:type="dxa"/>
          </w:tcPr>
          <w:p w14:paraId="42B7CE3E" w14:textId="77777777" w:rsidR="00C31F7A" w:rsidRPr="004642AA" w:rsidRDefault="00C31F7A" w:rsidP="00C31F7A">
            <w:pPr>
              <w:rPr>
                <w:rFonts w:ascii="Arial" w:hAnsi="Arial" w:cs="Arial"/>
              </w:rPr>
            </w:pPr>
            <w:r w:rsidRPr="004642AA">
              <w:rPr>
                <w:rFonts w:ascii="Arial" w:hAnsi="Arial" w:cs="Arial"/>
              </w:rPr>
              <w:t>Understands the apparent intent of the message. Generally responds appropriately to a variety of questions and instructions. Generally uses a range of cues and conventions to understand the speaker, readily seeks clarification or explanation to extend understanding, and evaluates presentations.</w:t>
            </w:r>
          </w:p>
        </w:tc>
        <w:tc>
          <w:tcPr>
            <w:tcW w:w="3118" w:type="dxa"/>
          </w:tcPr>
          <w:p w14:paraId="42B7CE3F" w14:textId="77777777" w:rsidR="00C31F7A" w:rsidRPr="004642AA" w:rsidRDefault="00C31F7A" w:rsidP="00944D3D">
            <w:pPr>
              <w:rPr>
                <w:rFonts w:ascii="Arial" w:hAnsi="Arial" w:cs="Arial"/>
              </w:rPr>
            </w:pPr>
            <w:r w:rsidRPr="004642AA">
              <w:rPr>
                <w:rFonts w:ascii="Arial" w:hAnsi="Arial" w:cs="Arial"/>
              </w:rPr>
              <w:t>At times has a tangential understanding of the message, needs prompting to go beyond the literal. With support, responds appropriately to questions and instructions. With some difficulty, uses a range of cues and conventions to understand the speaker, occasionally seeks clarification or explanation.</w:t>
            </w:r>
          </w:p>
        </w:tc>
        <w:tc>
          <w:tcPr>
            <w:tcW w:w="2835" w:type="dxa"/>
          </w:tcPr>
          <w:p w14:paraId="42B7CE40" w14:textId="77777777" w:rsidR="00C31F7A" w:rsidRPr="004642AA" w:rsidRDefault="00C31F7A" w:rsidP="00944D3D">
            <w:pPr>
              <w:rPr>
                <w:rFonts w:ascii="Arial" w:hAnsi="Arial" w:cs="Arial"/>
              </w:rPr>
            </w:pPr>
            <w:r w:rsidRPr="004642AA">
              <w:rPr>
                <w:rFonts w:ascii="Arial" w:hAnsi="Arial" w:cs="Arial"/>
              </w:rPr>
              <w:t>Seldom offers a response to the message that goes beyond the literal even with extensive prompting. Offers limited response to questions and instructions. Inconsistently uses obvious cues and conventions to understand the speaker, rarely seeks clarification.</w:t>
            </w:r>
          </w:p>
        </w:tc>
      </w:tr>
    </w:tbl>
    <w:p w14:paraId="42B7CE42" w14:textId="77777777" w:rsidR="00185332" w:rsidRPr="00336784" w:rsidRDefault="00185332" w:rsidP="00185332">
      <w:pPr>
        <w:jc w:val="center"/>
        <w:rPr>
          <w:rFonts w:ascii="Arial" w:hAnsi="Arial" w:cs="Arial"/>
          <w:b/>
        </w:rPr>
      </w:pPr>
    </w:p>
    <w:p w14:paraId="42B7CE45" w14:textId="77777777" w:rsidR="00185332" w:rsidRPr="00336784" w:rsidRDefault="004642AA" w:rsidP="004642AA">
      <w:pPr>
        <w:rPr>
          <w:rFonts w:ascii="Arial" w:hAnsi="Arial" w:cs="Arial"/>
          <w:b/>
        </w:rPr>
      </w:pPr>
      <w:r w:rsidRPr="00336784">
        <w:rPr>
          <w:rFonts w:ascii="Arial" w:hAnsi="Arial" w:cs="Arial"/>
          <w:b/>
        </w:rPr>
        <w:t>Reading and Viewing</w:t>
      </w:r>
    </w:p>
    <w:tbl>
      <w:tblPr>
        <w:tblStyle w:val="TableGrid"/>
        <w:tblW w:w="14366" w:type="dxa"/>
        <w:tblInd w:w="-601" w:type="dxa"/>
        <w:tblLook w:val="04A0" w:firstRow="1" w:lastRow="0" w:firstColumn="1" w:lastColumn="0" w:noHBand="0" w:noVBand="1"/>
      </w:tblPr>
      <w:tblGrid>
        <w:gridCol w:w="1985"/>
        <w:gridCol w:w="3119"/>
        <w:gridCol w:w="2835"/>
        <w:gridCol w:w="3543"/>
        <w:gridCol w:w="2884"/>
      </w:tblGrid>
      <w:tr w:rsidR="00185332" w:rsidRPr="004642AA" w14:paraId="42B7CE4B" w14:textId="77777777" w:rsidTr="004642AA">
        <w:tc>
          <w:tcPr>
            <w:tcW w:w="1985" w:type="dxa"/>
            <w:shd w:val="clear" w:color="auto" w:fill="C6D9F1" w:themeFill="text2" w:themeFillTint="33"/>
          </w:tcPr>
          <w:p w14:paraId="42B7CE46" w14:textId="77777777" w:rsidR="00185332" w:rsidRPr="004642AA" w:rsidRDefault="00185332" w:rsidP="004642AA">
            <w:pPr>
              <w:rPr>
                <w:rFonts w:ascii="Arial" w:hAnsi="Arial" w:cs="Arial"/>
              </w:rPr>
            </w:pPr>
          </w:p>
        </w:tc>
        <w:tc>
          <w:tcPr>
            <w:tcW w:w="3119" w:type="dxa"/>
            <w:shd w:val="clear" w:color="auto" w:fill="C6D9F1" w:themeFill="text2" w:themeFillTint="33"/>
          </w:tcPr>
          <w:p w14:paraId="42B7CE47" w14:textId="77777777" w:rsidR="00185332" w:rsidRPr="004642AA" w:rsidRDefault="00185332" w:rsidP="00BA189A">
            <w:pPr>
              <w:jc w:val="center"/>
              <w:rPr>
                <w:rFonts w:ascii="Arial" w:hAnsi="Arial" w:cs="Arial"/>
              </w:rPr>
            </w:pPr>
            <w:r w:rsidRPr="004642AA">
              <w:rPr>
                <w:rFonts w:ascii="Arial" w:hAnsi="Arial" w:cs="Arial"/>
              </w:rPr>
              <w:t>4 - Exceeding</w:t>
            </w:r>
          </w:p>
        </w:tc>
        <w:tc>
          <w:tcPr>
            <w:tcW w:w="2835" w:type="dxa"/>
            <w:shd w:val="clear" w:color="auto" w:fill="C6D9F1" w:themeFill="text2" w:themeFillTint="33"/>
          </w:tcPr>
          <w:p w14:paraId="42B7CE48" w14:textId="77777777" w:rsidR="00185332" w:rsidRPr="004642AA" w:rsidRDefault="00185332" w:rsidP="00BA189A">
            <w:pPr>
              <w:jc w:val="center"/>
              <w:rPr>
                <w:rFonts w:ascii="Arial" w:hAnsi="Arial" w:cs="Arial"/>
              </w:rPr>
            </w:pPr>
            <w:r w:rsidRPr="004642AA">
              <w:rPr>
                <w:rFonts w:ascii="Arial" w:hAnsi="Arial" w:cs="Arial"/>
              </w:rPr>
              <w:t>3 - Meeting</w:t>
            </w:r>
          </w:p>
        </w:tc>
        <w:tc>
          <w:tcPr>
            <w:tcW w:w="3543" w:type="dxa"/>
            <w:shd w:val="clear" w:color="auto" w:fill="C6D9F1" w:themeFill="text2" w:themeFillTint="33"/>
          </w:tcPr>
          <w:p w14:paraId="42B7CE49" w14:textId="77777777" w:rsidR="00185332" w:rsidRPr="004642AA" w:rsidRDefault="00185332" w:rsidP="00BA189A">
            <w:pPr>
              <w:jc w:val="center"/>
              <w:rPr>
                <w:rFonts w:ascii="Arial" w:hAnsi="Arial" w:cs="Arial"/>
              </w:rPr>
            </w:pPr>
            <w:r w:rsidRPr="004642AA">
              <w:rPr>
                <w:rFonts w:ascii="Arial" w:hAnsi="Arial" w:cs="Arial"/>
              </w:rPr>
              <w:t>2 - Approaching</w:t>
            </w:r>
          </w:p>
        </w:tc>
        <w:tc>
          <w:tcPr>
            <w:tcW w:w="2884" w:type="dxa"/>
            <w:shd w:val="clear" w:color="auto" w:fill="C6D9F1" w:themeFill="text2" w:themeFillTint="33"/>
          </w:tcPr>
          <w:p w14:paraId="42B7CE4A" w14:textId="77777777" w:rsidR="00185332" w:rsidRPr="004642AA" w:rsidRDefault="00185332" w:rsidP="00BA189A">
            <w:pPr>
              <w:jc w:val="center"/>
              <w:rPr>
                <w:rFonts w:ascii="Arial" w:hAnsi="Arial" w:cs="Arial"/>
              </w:rPr>
            </w:pPr>
            <w:r w:rsidRPr="004642AA">
              <w:rPr>
                <w:rFonts w:ascii="Arial" w:hAnsi="Arial" w:cs="Arial"/>
              </w:rPr>
              <w:t>1 -Working Below</w:t>
            </w:r>
          </w:p>
        </w:tc>
      </w:tr>
      <w:tr w:rsidR="00185332" w:rsidRPr="004642AA" w14:paraId="42B7CE52" w14:textId="77777777" w:rsidTr="004642AA">
        <w:tc>
          <w:tcPr>
            <w:tcW w:w="1985" w:type="dxa"/>
          </w:tcPr>
          <w:p w14:paraId="42B7CE4C" w14:textId="77777777" w:rsidR="00185332" w:rsidRPr="004642AA" w:rsidRDefault="00185332" w:rsidP="00BA189A">
            <w:pPr>
              <w:rPr>
                <w:rFonts w:ascii="Arial" w:hAnsi="Arial" w:cs="Arial"/>
              </w:rPr>
            </w:pPr>
            <w:r w:rsidRPr="004642AA">
              <w:rPr>
                <w:rFonts w:ascii="Arial" w:hAnsi="Arial" w:cs="Arial"/>
              </w:rPr>
              <w:t xml:space="preserve">Level of Text Complexity </w:t>
            </w:r>
          </w:p>
          <w:p w14:paraId="42B7CE4D" w14:textId="77777777" w:rsidR="00C31F7A" w:rsidRPr="004642AA" w:rsidRDefault="00C31F7A" w:rsidP="00BA189A">
            <w:pPr>
              <w:rPr>
                <w:rFonts w:ascii="Arial" w:hAnsi="Arial" w:cs="Arial"/>
              </w:rPr>
            </w:pPr>
          </w:p>
        </w:tc>
        <w:tc>
          <w:tcPr>
            <w:tcW w:w="3119" w:type="dxa"/>
          </w:tcPr>
          <w:p w14:paraId="42B7CE4E" w14:textId="77777777" w:rsidR="00185332" w:rsidRPr="004642AA" w:rsidRDefault="00185332" w:rsidP="004A12DD">
            <w:pPr>
              <w:rPr>
                <w:rFonts w:ascii="Arial" w:hAnsi="Arial" w:cs="Arial"/>
              </w:rPr>
            </w:pPr>
            <w:r w:rsidRPr="004642AA">
              <w:rPr>
                <w:rFonts w:ascii="Arial" w:hAnsi="Arial" w:cs="Arial"/>
              </w:rPr>
              <w:t xml:space="preserve">Independently selects and constructs meaning from texts at a complexity considered beyond </w:t>
            </w:r>
            <w:r w:rsidR="004A12DD">
              <w:rPr>
                <w:rFonts w:ascii="Arial" w:hAnsi="Arial" w:cs="Arial"/>
              </w:rPr>
              <w:t>target level</w:t>
            </w:r>
            <w:r w:rsidRPr="004642AA">
              <w:rPr>
                <w:rFonts w:ascii="Arial" w:hAnsi="Arial" w:cs="Arial"/>
              </w:rPr>
              <w:t xml:space="preserve">. </w:t>
            </w:r>
          </w:p>
        </w:tc>
        <w:tc>
          <w:tcPr>
            <w:tcW w:w="2835" w:type="dxa"/>
            <w:shd w:val="clear" w:color="auto" w:fill="auto"/>
          </w:tcPr>
          <w:p w14:paraId="42B7CE4F" w14:textId="77777777" w:rsidR="00185332" w:rsidRPr="004642AA" w:rsidRDefault="00185332" w:rsidP="004A12DD">
            <w:pPr>
              <w:rPr>
                <w:rFonts w:ascii="Arial" w:hAnsi="Arial" w:cs="Arial"/>
              </w:rPr>
            </w:pPr>
            <w:r w:rsidRPr="004642AA">
              <w:rPr>
                <w:rFonts w:ascii="Arial" w:hAnsi="Arial" w:cs="Arial"/>
              </w:rPr>
              <w:t xml:space="preserve">Selects and constructs meaning from texts at a complexity considered at </w:t>
            </w:r>
            <w:r w:rsidR="004A12DD">
              <w:rPr>
                <w:rFonts w:ascii="Arial" w:hAnsi="Arial" w:cs="Arial"/>
              </w:rPr>
              <w:t>target level.</w:t>
            </w:r>
            <w:r w:rsidR="00906E37" w:rsidRPr="004642AA">
              <w:rPr>
                <w:rFonts w:ascii="Arial" w:hAnsi="Arial" w:cs="Arial"/>
              </w:rPr>
              <w:t xml:space="preserve"> </w:t>
            </w:r>
          </w:p>
        </w:tc>
        <w:tc>
          <w:tcPr>
            <w:tcW w:w="3543" w:type="dxa"/>
          </w:tcPr>
          <w:p w14:paraId="42B7CE50" w14:textId="77777777" w:rsidR="00185332" w:rsidRPr="004642AA" w:rsidRDefault="00185332" w:rsidP="004A12DD">
            <w:pPr>
              <w:rPr>
                <w:rFonts w:ascii="Arial" w:hAnsi="Arial" w:cs="Arial"/>
              </w:rPr>
            </w:pPr>
            <w:r w:rsidRPr="004642AA">
              <w:rPr>
                <w:rFonts w:ascii="Arial" w:hAnsi="Arial" w:cs="Arial"/>
              </w:rPr>
              <w:t xml:space="preserve">Has some difficulty constructing meaning from texts at a complexity considered </w:t>
            </w:r>
            <w:r w:rsidR="004A12DD">
              <w:rPr>
                <w:rFonts w:ascii="Arial" w:hAnsi="Arial" w:cs="Arial"/>
              </w:rPr>
              <w:t>at target level</w:t>
            </w:r>
            <w:r w:rsidRPr="004642AA">
              <w:rPr>
                <w:rFonts w:ascii="Arial" w:hAnsi="Arial" w:cs="Arial"/>
              </w:rPr>
              <w:t xml:space="preserve">. </w:t>
            </w:r>
            <w:r w:rsidR="004A12DD">
              <w:rPr>
                <w:rFonts w:ascii="Arial" w:hAnsi="Arial" w:cs="Arial"/>
              </w:rPr>
              <w:t xml:space="preserve">Reads </w:t>
            </w:r>
            <w:r w:rsidRPr="004642AA">
              <w:rPr>
                <w:rFonts w:ascii="Arial" w:hAnsi="Arial" w:cs="Arial"/>
              </w:rPr>
              <w:t xml:space="preserve">independently </w:t>
            </w:r>
            <w:r w:rsidR="004A12DD">
              <w:rPr>
                <w:rFonts w:ascii="Arial" w:hAnsi="Arial" w:cs="Arial"/>
              </w:rPr>
              <w:t>somewhat below target level (not more than one year)</w:t>
            </w:r>
            <w:r w:rsidRPr="004642AA">
              <w:rPr>
                <w:rFonts w:ascii="Arial" w:hAnsi="Arial" w:cs="Arial"/>
              </w:rPr>
              <w:t xml:space="preserve">. </w:t>
            </w:r>
          </w:p>
        </w:tc>
        <w:tc>
          <w:tcPr>
            <w:tcW w:w="2884" w:type="dxa"/>
          </w:tcPr>
          <w:p w14:paraId="42B7CE51" w14:textId="77777777" w:rsidR="00185332" w:rsidRPr="004642AA" w:rsidRDefault="00185332" w:rsidP="004A12DD">
            <w:pPr>
              <w:rPr>
                <w:rFonts w:ascii="Arial" w:hAnsi="Arial" w:cs="Arial"/>
              </w:rPr>
            </w:pPr>
            <w:r w:rsidRPr="004642AA">
              <w:rPr>
                <w:rFonts w:ascii="Arial" w:hAnsi="Arial" w:cs="Arial"/>
              </w:rPr>
              <w:t xml:space="preserve">Has a great deal of difficulty constructing meaning from texts at a complexity considered </w:t>
            </w:r>
            <w:r w:rsidR="004A12DD">
              <w:rPr>
                <w:rFonts w:ascii="Arial" w:hAnsi="Arial" w:cs="Arial"/>
              </w:rPr>
              <w:t>on target. R</w:t>
            </w:r>
            <w:r w:rsidRPr="004642AA">
              <w:rPr>
                <w:rFonts w:ascii="Arial" w:hAnsi="Arial" w:cs="Arial"/>
              </w:rPr>
              <w:t>ead</w:t>
            </w:r>
            <w:r w:rsidR="004A12DD">
              <w:rPr>
                <w:rFonts w:ascii="Arial" w:hAnsi="Arial" w:cs="Arial"/>
              </w:rPr>
              <w:t>s independently well-</w:t>
            </w:r>
            <w:r w:rsidRPr="004642AA">
              <w:rPr>
                <w:rFonts w:ascii="Arial" w:hAnsi="Arial" w:cs="Arial"/>
              </w:rPr>
              <w:t>be</w:t>
            </w:r>
            <w:r w:rsidR="00605204" w:rsidRPr="004642AA">
              <w:rPr>
                <w:rFonts w:ascii="Arial" w:hAnsi="Arial" w:cs="Arial"/>
              </w:rPr>
              <w:t>low</w:t>
            </w:r>
            <w:r w:rsidRPr="004642AA">
              <w:rPr>
                <w:rFonts w:ascii="Arial" w:hAnsi="Arial" w:cs="Arial"/>
              </w:rPr>
              <w:t xml:space="preserve"> grade-level t</w:t>
            </w:r>
            <w:r w:rsidR="004A12DD">
              <w:rPr>
                <w:rFonts w:ascii="Arial" w:hAnsi="Arial" w:cs="Arial"/>
              </w:rPr>
              <w:t>argets (more than one year)</w:t>
            </w:r>
            <w:r w:rsidRPr="004642AA">
              <w:rPr>
                <w:rFonts w:ascii="Arial" w:hAnsi="Arial" w:cs="Arial"/>
              </w:rPr>
              <w:t xml:space="preserve">. </w:t>
            </w:r>
          </w:p>
        </w:tc>
      </w:tr>
      <w:tr w:rsidR="00185332" w:rsidRPr="004642AA" w14:paraId="42B7CE5A" w14:textId="77777777" w:rsidTr="004642AA">
        <w:trPr>
          <w:trHeight w:val="1838"/>
        </w:trPr>
        <w:tc>
          <w:tcPr>
            <w:tcW w:w="1985" w:type="dxa"/>
          </w:tcPr>
          <w:p w14:paraId="42B7CE53" w14:textId="5FB71BAF" w:rsidR="00185332" w:rsidRPr="004642AA" w:rsidRDefault="00185332" w:rsidP="00BA189A">
            <w:pPr>
              <w:rPr>
                <w:rFonts w:ascii="Arial" w:hAnsi="Arial" w:cs="Arial"/>
              </w:rPr>
            </w:pPr>
            <w:r w:rsidRPr="004642AA">
              <w:rPr>
                <w:rFonts w:ascii="Arial" w:hAnsi="Arial" w:cs="Arial"/>
              </w:rPr>
              <w:t>Strategies</w:t>
            </w:r>
            <w:r w:rsidR="00681CFC">
              <w:rPr>
                <w:rFonts w:ascii="Arial" w:hAnsi="Arial" w:cs="Arial"/>
              </w:rPr>
              <w:t xml:space="preserve"> and Behaviours</w:t>
            </w:r>
          </w:p>
        </w:tc>
        <w:tc>
          <w:tcPr>
            <w:tcW w:w="3119" w:type="dxa"/>
          </w:tcPr>
          <w:p w14:paraId="42B7CE54" w14:textId="403869A7" w:rsidR="00605204" w:rsidRPr="004642AA" w:rsidRDefault="00185332" w:rsidP="00BA189A">
            <w:pPr>
              <w:rPr>
                <w:rFonts w:ascii="Arial" w:hAnsi="Arial" w:cs="Arial"/>
              </w:rPr>
            </w:pPr>
            <w:r w:rsidRPr="004642AA">
              <w:rPr>
                <w:rFonts w:ascii="Arial" w:hAnsi="Arial" w:cs="Arial"/>
              </w:rPr>
              <w:t>Consistently</w:t>
            </w:r>
            <w:r w:rsidR="003C7B90" w:rsidRPr="004642AA">
              <w:rPr>
                <w:rFonts w:ascii="Arial" w:hAnsi="Arial" w:cs="Arial"/>
              </w:rPr>
              <w:t xml:space="preserve"> adjusts </w:t>
            </w:r>
            <w:r w:rsidR="00605204" w:rsidRPr="004642AA">
              <w:rPr>
                <w:rFonts w:ascii="Arial" w:hAnsi="Arial" w:cs="Arial"/>
              </w:rPr>
              <w:t xml:space="preserve">strategies to construct meaning from texts, </w:t>
            </w:r>
            <w:r w:rsidR="00681CFC">
              <w:rPr>
                <w:rFonts w:ascii="Arial" w:hAnsi="Arial" w:cs="Arial"/>
              </w:rPr>
              <w:t xml:space="preserve">even when texts are unfamiliar. </w:t>
            </w:r>
            <w:r w:rsidR="00605204" w:rsidRPr="004642AA">
              <w:rPr>
                <w:rFonts w:ascii="Arial" w:hAnsi="Arial" w:cs="Arial"/>
              </w:rPr>
              <w:t>Makes insightful predictions based on</w:t>
            </w:r>
            <w:r w:rsidR="003C7B90" w:rsidRPr="004642AA">
              <w:rPr>
                <w:rFonts w:ascii="Arial" w:hAnsi="Arial" w:cs="Arial"/>
              </w:rPr>
              <w:t xml:space="preserve"> a variety of</w:t>
            </w:r>
            <w:r w:rsidR="00605204" w:rsidRPr="004642AA">
              <w:rPr>
                <w:rFonts w:ascii="Arial" w:hAnsi="Arial" w:cs="Arial"/>
              </w:rPr>
              <w:t xml:space="preserve"> textual details.</w:t>
            </w:r>
          </w:p>
          <w:p w14:paraId="42B7CE55" w14:textId="77777777" w:rsidR="00185332" w:rsidRPr="004642AA" w:rsidRDefault="00185332" w:rsidP="00BA189A">
            <w:pPr>
              <w:rPr>
                <w:rFonts w:ascii="Arial" w:hAnsi="Arial" w:cs="Arial"/>
              </w:rPr>
            </w:pPr>
          </w:p>
        </w:tc>
        <w:tc>
          <w:tcPr>
            <w:tcW w:w="2835" w:type="dxa"/>
            <w:shd w:val="clear" w:color="auto" w:fill="auto"/>
          </w:tcPr>
          <w:p w14:paraId="42B7CE56" w14:textId="77777777" w:rsidR="00185332" w:rsidRPr="004642AA" w:rsidRDefault="00185332" w:rsidP="00BA189A">
            <w:pPr>
              <w:rPr>
                <w:rFonts w:ascii="Arial" w:hAnsi="Arial" w:cs="Arial"/>
              </w:rPr>
            </w:pPr>
            <w:r w:rsidRPr="004642AA">
              <w:rPr>
                <w:rFonts w:ascii="Arial" w:hAnsi="Arial" w:cs="Arial"/>
              </w:rPr>
              <w:t xml:space="preserve">Routinely </w:t>
            </w:r>
            <w:r w:rsidR="003C7B90" w:rsidRPr="004642AA">
              <w:rPr>
                <w:rFonts w:ascii="Arial" w:hAnsi="Arial" w:cs="Arial"/>
              </w:rPr>
              <w:t xml:space="preserve">adjusts </w:t>
            </w:r>
            <w:r w:rsidRPr="004642AA">
              <w:rPr>
                <w:rFonts w:ascii="Arial" w:hAnsi="Arial" w:cs="Arial"/>
              </w:rPr>
              <w:t>strategies</w:t>
            </w:r>
            <w:r w:rsidR="00605204" w:rsidRPr="004642AA">
              <w:rPr>
                <w:rFonts w:ascii="Arial" w:hAnsi="Arial" w:cs="Arial"/>
              </w:rPr>
              <w:t xml:space="preserve"> </w:t>
            </w:r>
            <w:r w:rsidRPr="004642AA">
              <w:rPr>
                <w:rFonts w:ascii="Arial" w:hAnsi="Arial" w:cs="Arial"/>
              </w:rPr>
              <w:t xml:space="preserve">to construct meaning. May need reminders with unfamiliar texts. </w:t>
            </w:r>
            <w:r w:rsidR="003C7B90" w:rsidRPr="004642AA">
              <w:rPr>
                <w:rFonts w:ascii="Arial" w:hAnsi="Arial" w:cs="Arial"/>
              </w:rPr>
              <w:t xml:space="preserve">Reads most unfamiliar words. </w:t>
            </w:r>
            <w:r w:rsidR="00605204" w:rsidRPr="004642AA">
              <w:rPr>
                <w:rFonts w:ascii="Arial" w:hAnsi="Arial" w:cs="Arial"/>
              </w:rPr>
              <w:t xml:space="preserve">Makes predictions based on </w:t>
            </w:r>
            <w:r w:rsidR="003C7B90" w:rsidRPr="004642AA">
              <w:rPr>
                <w:rFonts w:ascii="Arial" w:hAnsi="Arial" w:cs="Arial"/>
              </w:rPr>
              <w:t xml:space="preserve">a variety of </w:t>
            </w:r>
            <w:r w:rsidR="00605204" w:rsidRPr="004642AA">
              <w:rPr>
                <w:rFonts w:ascii="Arial" w:hAnsi="Arial" w:cs="Arial"/>
              </w:rPr>
              <w:t>textual details.</w:t>
            </w:r>
          </w:p>
          <w:p w14:paraId="42B7CE57" w14:textId="77777777" w:rsidR="00584DFF" w:rsidRPr="004642AA" w:rsidRDefault="00584DFF" w:rsidP="00F4509A">
            <w:pPr>
              <w:rPr>
                <w:rFonts w:ascii="Arial" w:hAnsi="Arial" w:cs="Arial"/>
              </w:rPr>
            </w:pPr>
          </w:p>
        </w:tc>
        <w:tc>
          <w:tcPr>
            <w:tcW w:w="3543" w:type="dxa"/>
          </w:tcPr>
          <w:p w14:paraId="42B7CE58" w14:textId="77777777" w:rsidR="00185332" w:rsidRPr="004642AA" w:rsidRDefault="00605204" w:rsidP="00F4509A">
            <w:pPr>
              <w:rPr>
                <w:rFonts w:ascii="Arial" w:hAnsi="Arial" w:cs="Arial"/>
              </w:rPr>
            </w:pPr>
            <w:r w:rsidRPr="004642AA">
              <w:rPr>
                <w:rFonts w:ascii="Arial" w:hAnsi="Arial" w:cs="Arial"/>
              </w:rPr>
              <w:t>Requires support</w:t>
            </w:r>
            <w:r w:rsidR="00185332" w:rsidRPr="004642AA">
              <w:rPr>
                <w:rFonts w:ascii="Arial" w:hAnsi="Arial" w:cs="Arial"/>
              </w:rPr>
              <w:t xml:space="preserve"> to use strategies to construct meaning from</w:t>
            </w:r>
            <w:r w:rsidR="00F4509A" w:rsidRPr="004642AA">
              <w:rPr>
                <w:rFonts w:ascii="Arial" w:hAnsi="Arial" w:cs="Arial"/>
              </w:rPr>
              <w:t xml:space="preserve"> grade-level texts</w:t>
            </w:r>
            <w:r w:rsidR="00185332" w:rsidRPr="004642AA">
              <w:rPr>
                <w:rFonts w:ascii="Arial" w:hAnsi="Arial" w:cs="Arial"/>
              </w:rPr>
              <w:t xml:space="preserve">. </w:t>
            </w:r>
            <w:r w:rsidRPr="004642AA">
              <w:rPr>
                <w:rFonts w:ascii="Arial" w:hAnsi="Arial" w:cs="Arial"/>
              </w:rPr>
              <w:t>Needs prompting to recognize details to make and adjust predictions</w:t>
            </w:r>
            <w:r w:rsidR="00185332" w:rsidRPr="004642AA">
              <w:rPr>
                <w:rFonts w:ascii="Arial" w:hAnsi="Arial" w:cs="Arial"/>
              </w:rPr>
              <w:t xml:space="preserve">. </w:t>
            </w:r>
          </w:p>
        </w:tc>
        <w:tc>
          <w:tcPr>
            <w:tcW w:w="2884" w:type="dxa"/>
          </w:tcPr>
          <w:p w14:paraId="42B7CE59" w14:textId="77777777" w:rsidR="00185332" w:rsidRPr="004642AA" w:rsidRDefault="00185332" w:rsidP="00F4509A">
            <w:pPr>
              <w:rPr>
                <w:rFonts w:ascii="Arial" w:hAnsi="Arial" w:cs="Arial"/>
              </w:rPr>
            </w:pPr>
            <w:r w:rsidRPr="004642AA">
              <w:rPr>
                <w:rFonts w:ascii="Arial" w:hAnsi="Arial" w:cs="Arial"/>
              </w:rPr>
              <w:t xml:space="preserve">Requires a great deal of direction to use strategies to construct meaning </w:t>
            </w:r>
            <w:r w:rsidR="00F4509A" w:rsidRPr="004642AA">
              <w:rPr>
                <w:rFonts w:ascii="Arial" w:hAnsi="Arial" w:cs="Arial"/>
              </w:rPr>
              <w:t xml:space="preserve">grade-level </w:t>
            </w:r>
            <w:r w:rsidRPr="004642AA">
              <w:rPr>
                <w:rFonts w:ascii="Arial" w:hAnsi="Arial" w:cs="Arial"/>
              </w:rPr>
              <w:t xml:space="preserve">texts. Often guesses at meaning and </w:t>
            </w:r>
            <w:r w:rsidR="00605204" w:rsidRPr="004642AA">
              <w:rPr>
                <w:rFonts w:ascii="Arial" w:hAnsi="Arial" w:cs="Arial"/>
              </w:rPr>
              <w:t xml:space="preserve">rarely </w:t>
            </w:r>
            <w:r w:rsidRPr="004642AA">
              <w:rPr>
                <w:rFonts w:ascii="Arial" w:hAnsi="Arial" w:cs="Arial"/>
              </w:rPr>
              <w:t>check</w:t>
            </w:r>
            <w:r w:rsidR="00605204" w:rsidRPr="004642AA">
              <w:rPr>
                <w:rFonts w:ascii="Arial" w:hAnsi="Arial" w:cs="Arial"/>
              </w:rPr>
              <w:t>s</w:t>
            </w:r>
            <w:r w:rsidRPr="004642AA">
              <w:rPr>
                <w:rFonts w:ascii="Arial" w:hAnsi="Arial" w:cs="Arial"/>
              </w:rPr>
              <w:t xml:space="preserve"> for understanding unless prompted.  </w:t>
            </w:r>
          </w:p>
        </w:tc>
      </w:tr>
      <w:tr w:rsidR="004131F9" w:rsidRPr="004642AA" w14:paraId="42B7CE62" w14:textId="77777777" w:rsidTr="004642AA">
        <w:tc>
          <w:tcPr>
            <w:tcW w:w="1985" w:type="dxa"/>
          </w:tcPr>
          <w:p w14:paraId="42B7CE5B" w14:textId="77777777" w:rsidR="004131F9" w:rsidRPr="004642AA" w:rsidRDefault="004131F9" w:rsidP="00BA189A">
            <w:pPr>
              <w:rPr>
                <w:rFonts w:ascii="Arial" w:hAnsi="Arial" w:cs="Arial"/>
              </w:rPr>
            </w:pPr>
            <w:r w:rsidRPr="004642AA">
              <w:rPr>
                <w:rFonts w:ascii="Arial" w:hAnsi="Arial" w:cs="Arial"/>
              </w:rPr>
              <w:t>Comprehension</w:t>
            </w:r>
          </w:p>
        </w:tc>
        <w:tc>
          <w:tcPr>
            <w:tcW w:w="3119" w:type="dxa"/>
            <w:shd w:val="clear" w:color="auto" w:fill="auto"/>
          </w:tcPr>
          <w:p w14:paraId="42B7CE5C" w14:textId="77777777" w:rsidR="004131F9" w:rsidRPr="004642AA" w:rsidRDefault="004131F9" w:rsidP="00D66023">
            <w:pPr>
              <w:rPr>
                <w:rFonts w:ascii="Arial" w:hAnsi="Arial" w:cs="Arial"/>
              </w:rPr>
            </w:pPr>
            <w:r w:rsidRPr="004642AA">
              <w:rPr>
                <w:rFonts w:ascii="Arial" w:hAnsi="Arial" w:cs="Arial"/>
              </w:rPr>
              <w:t>Consistently attends to important information in large amounts of grade-level texts to obtain literal and implied meanings. Interprets subtleties in text features and literary phrasing. Always expresses personal points of view and provides relevant details to support insightful rationales.</w:t>
            </w:r>
          </w:p>
        </w:tc>
        <w:tc>
          <w:tcPr>
            <w:tcW w:w="2835" w:type="dxa"/>
            <w:shd w:val="clear" w:color="auto" w:fill="auto"/>
          </w:tcPr>
          <w:p w14:paraId="42B7CE5D" w14:textId="77777777" w:rsidR="004131F9" w:rsidRPr="004642AA" w:rsidRDefault="004131F9" w:rsidP="00D66023">
            <w:pPr>
              <w:rPr>
                <w:rFonts w:ascii="Arial" w:hAnsi="Arial" w:cs="Arial"/>
              </w:rPr>
            </w:pPr>
            <w:r w:rsidRPr="004642AA">
              <w:rPr>
                <w:rFonts w:ascii="Arial" w:hAnsi="Arial" w:cs="Arial"/>
              </w:rPr>
              <w:t>Usually attends to important information in shorter grade-level texts to obtain literal and implied meanings. Is beginning to interpret subtleties in text features and literary phrasing. Often expresses personal points of view</w:t>
            </w:r>
            <w:r w:rsidR="003C7B90" w:rsidRPr="004642AA">
              <w:rPr>
                <w:rFonts w:ascii="Arial" w:hAnsi="Arial" w:cs="Arial"/>
              </w:rPr>
              <w:t>, evaluates texts,</w:t>
            </w:r>
            <w:r w:rsidRPr="004642AA">
              <w:rPr>
                <w:rFonts w:ascii="Arial" w:hAnsi="Arial" w:cs="Arial"/>
              </w:rPr>
              <w:t xml:space="preserve"> and provides adequate details to support rationales.</w:t>
            </w:r>
          </w:p>
        </w:tc>
        <w:tc>
          <w:tcPr>
            <w:tcW w:w="3543" w:type="dxa"/>
            <w:shd w:val="clear" w:color="auto" w:fill="auto"/>
          </w:tcPr>
          <w:p w14:paraId="42B7CE5E" w14:textId="77777777" w:rsidR="004131F9" w:rsidRPr="004642AA" w:rsidRDefault="004131F9" w:rsidP="006221C3">
            <w:pPr>
              <w:rPr>
                <w:rFonts w:ascii="Arial" w:hAnsi="Arial" w:cs="Arial"/>
              </w:rPr>
            </w:pPr>
            <w:r w:rsidRPr="004642AA">
              <w:rPr>
                <w:rFonts w:ascii="Arial" w:hAnsi="Arial" w:cs="Arial"/>
              </w:rPr>
              <w:t>To some extent attends to important information in grade-level texts to obtain literal and implied meanings. Occasionally expresses personal points of view and needs support to interpret text features and literary phrasing. Rationales reflect a surface understanding of the text.</w:t>
            </w:r>
          </w:p>
          <w:p w14:paraId="42B7CE5F" w14:textId="77777777" w:rsidR="004131F9" w:rsidRPr="004642AA" w:rsidRDefault="004131F9" w:rsidP="006221C3">
            <w:pPr>
              <w:rPr>
                <w:rFonts w:ascii="Arial" w:hAnsi="Arial" w:cs="Arial"/>
              </w:rPr>
            </w:pPr>
            <w:r w:rsidRPr="004642AA">
              <w:rPr>
                <w:rFonts w:ascii="Arial" w:hAnsi="Arial" w:cs="Arial"/>
              </w:rPr>
              <w:t>Demonstrates appropriate comprehension when reading texts below grade level.</w:t>
            </w:r>
          </w:p>
        </w:tc>
        <w:tc>
          <w:tcPr>
            <w:tcW w:w="2884" w:type="dxa"/>
            <w:shd w:val="clear" w:color="auto" w:fill="auto"/>
          </w:tcPr>
          <w:p w14:paraId="42B7CE60" w14:textId="77777777" w:rsidR="004131F9" w:rsidRPr="004642AA" w:rsidRDefault="004131F9" w:rsidP="006221C3">
            <w:pPr>
              <w:rPr>
                <w:rFonts w:ascii="Arial" w:hAnsi="Arial" w:cs="Arial"/>
              </w:rPr>
            </w:pPr>
            <w:r w:rsidRPr="004642AA">
              <w:rPr>
                <w:rFonts w:ascii="Arial" w:hAnsi="Arial" w:cs="Arial"/>
              </w:rPr>
              <w:t>Has difficulty obtaining important information from grade-level texts. Demonstrates appropriate comprehension when reading texts well-below grade level.</w:t>
            </w:r>
          </w:p>
          <w:p w14:paraId="42B7CE61" w14:textId="77777777" w:rsidR="004131F9" w:rsidRPr="004642AA" w:rsidRDefault="004131F9" w:rsidP="006221C3">
            <w:pPr>
              <w:rPr>
                <w:rFonts w:ascii="Arial" w:hAnsi="Arial" w:cs="Arial"/>
              </w:rPr>
            </w:pPr>
          </w:p>
        </w:tc>
      </w:tr>
    </w:tbl>
    <w:p w14:paraId="42B7CE63" w14:textId="77777777" w:rsidR="006766D5" w:rsidRPr="004642AA" w:rsidRDefault="006766D5" w:rsidP="00BE70AF">
      <w:pPr>
        <w:ind w:hanging="284"/>
        <w:rPr>
          <w:rFonts w:ascii="Arial" w:hAnsi="Arial" w:cs="Arial"/>
          <w:b/>
        </w:rPr>
      </w:pPr>
    </w:p>
    <w:p w14:paraId="42B7CE64" w14:textId="77777777" w:rsidR="00470FC3" w:rsidRPr="004642AA" w:rsidRDefault="00470FC3" w:rsidP="00654FC0">
      <w:pPr>
        <w:jc w:val="center"/>
        <w:rPr>
          <w:rFonts w:ascii="Arial" w:hAnsi="Arial" w:cs="Arial"/>
        </w:rPr>
      </w:pPr>
    </w:p>
    <w:p w14:paraId="42B7CE65" w14:textId="77777777" w:rsidR="00C34F85" w:rsidRPr="004642AA" w:rsidRDefault="004642AA" w:rsidP="00C34F85">
      <w:pPr>
        <w:ind w:hanging="284"/>
        <w:rPr>
          <w:rFonts w:ascii="Arial" w:hAnsi="Arial" w:cs="Arial"/>
        </w:rPr>
      </w:pPr>
      <w:r w:rsidRPr="004642AA">
        <w:rPr>
          <w:rFonts w:ascii="Arial" w:hAnsi="Arial" w:cs="Arial"/>
        </w:rPr>
        <w:t>Writing and Representing</w:t>
      </w:r>
    </w:p>
    <w:tbl>
      <w:tblPr>
        <w:tblStyle w:val="TableGrid"/>
        <w:tblW w:w="14034" w:type="dxa"/>
        <w:tblInd w:w="-318" w:type="dxa"/>
        <w:tblLayout w:type="fixed"/>
        <w:tblLook w:val="04A0" w:firstRow="1" w:lastRow="0" w:firstColumn="1" w:lastColumn="0" w:noHBand="0" w:noVBand="1"/>
      </w:tblPr>
      <w:tblGrid>
        <w:gridCol w:w="1560"/>
        <w:gridCol w:w="2552"/>
        <w:gridCol w:w="2977"/>
        <w:gridCol w:w="3260"/>
        <w:gridCol w:w="3685"/>
      </w:tblGrid>
      <w:tr w:rsidR="00B315D8" w:rsidRPr="004642AA" w14:paraId="42B7CE6B" w14:textId="77777777" w:rsidTr="003E090B">
        <w:tc>
          <w:tcPr>
            <w:tcW w:w="1560" w:type="dxa"/>
            <w:shd w:val="clear" w:color="auto" w:fill="C6D9F1" w:themeFill="text2" w:themeFillTint="33"/>
          </w:tcPr>
          <w:p w14:paraId="42B7CE66" w14:textId="77777777" w:rsidR="00B315D8" w:rsidRPr="004642AA" w:rsidRDefault="00B315D8" w:rsidP="00C31F7A">
            <w:pPr>
              <w:rPr>
                <w:rFonts w:ascii="Arial" w:hAnsi="Arial" w:cs="Arial"/>
              </w:rPr>
            </w:pPr>
          </w:p>
        </w:tc>
        <w:tc>
          <w:tcPr>
            <w:tcW w:w="2552" w:type="dxa"/>
            <w:shd w:val="clear" w:color="auto" w:fill="C6D9F1" w:themeFill="text2" w:themeFillTint="33"/>
          </w:tcPr>
          <w:p w14:paraId="42B7CE67" w14:textId="77777777" w:rsidR="00B315D8" w:rsidRPr="004642AA" w:rsidRDefault="00B315D8" w:rsidP="00C679CF">
            <w:pPr>
              <w:jc w:val="center"/>
              <w:rPr>
                <w:rFonts w:ascii="Arial" w:hAnsi="Arial" w:cs="Arial"/>
              </w:rPr>
            </w:pPr>
            <w:r w:rsidRPr="004642AA">
              <w:rPr>
                <w:rFonts w:ascii="Arial" w:hAnsi="Arial" w:cs="Arial"/>
              </w:rPr>
              <w:t>4 - Exceeding</w:t>
            </w:r>
          </w:p>
        </w:tc>
        <w:tc>
          <w:tcPr>
            <w:tcW w:w="2977" w:type="dxa"/>
            <w:shd w:val="clear" w:color="auto" w:fill="C6D9F1" w:themeFill="text2" w:themeFillTint="33"/>
          </w:tcPr>
          <w:p w14:paraId="42B7CE68" w14:textId="77777777" w:rsidR="00B315D8" w:rsidRPr="004642AA" w:rsidRDefault="00B315D8" w:rsidP="00C679CF">
            <w:pPr>
              <w:jc w:val="center"/>
              <w:rPr>
                <w:rFonts w:ascii="Arial" w:hAnsi="Arial" w:cs="Arial"/>
              </w:rPr>
            </w:pPr>
            <w:r w:rsidRPr="004642AA">
              <w:rPr>
                <w:rFonts w:ascii="Arial" w:hAnsi="Arial" w:cs="Arial"/>
              </w:rPr>
              <w:t>3 - Meeting</w:t>
            </w:r>
          </w:p>
        </w:tc>
        <w:tc>
          <w:tcPr>
            <w:tcW w:w="3260" w:type="dxa"/>
            <w:shd w:val="clear" w:color="auto" w:fill="C6D9F1" w:themeFill="text2" w:themeFillTint="33"/>
          </w:tcPr>
          <w:p w14:paraId="42B7CE69" w14:textId="77777777" w:rsidR="00B315D8" w:rsidRPr="004642AA" w:rsidRDefault="00B315D8" w:rsidP="00C679CF">
            <w:pPr>
              <w:jc w:val="center"/>
              <w:rPr>
                <w:rFonts w:ascii="Arial" w:hAnsi="Arial" w:cs="Arial"/>
              </w:rPr>
            </w:pPr>
            <w:r w:rsidRPr="004642AA">
              <w:rPr>
                <w:rFonts w:ascii="Arial" w:hAnsi="Arial" w:cs="Arial"/>
              </w:rPr>
              <w:t>2 - Approaching</w:t>
            </w:r>
          </w:p>
        </w:tc>
        <w:tc>
          <w:tcPr>
            <w:tcW w:w="3685" w:type="dxa"/>
            <w:shd w:val="clear" w:color="auto" w:fill="C6D9F1" w:themeFill="text2" w:themeFillTint="33"/>
          </w:tcPr>
          <w:p w14:paraId="42B7CE6A" w14:textId="77777777" w:rsidR="00B315D8" w:rsidRPr="004642AA" w:rsidRDefault="00B315D8" w:rsidP="00C679CF">
            <w:pPr>
              <w:jc w:val="center"/>
              <w:rPr>
                <w:rFonts w:ascii="Arial" w:hAnsi="Arial" w:cs="Arial"/>
              </w:rPr>
            </w:pPr>
            <w:r w:rsidRPr="004642AA">
              <w:rPr>
                <w:rFonts w:ascii="Arial" w:hAnsi="Arial" w:cs="Arial"/>
              </w:rPr>
              <w:t>1 -Working Below</w:t>
            </w:r>
          </w:p>
        </w:tc>
      </w:tr>
      <w:tr w:rsidR="00B315D8" w:rsidRPr="004642AA" w14:paraId="42B7CE71" w14:textId="77777777" w:rsidTr="003E090B">
        <w:tc>
          <w:tcPr>
            <w:tcW w:w="1560" w:type="dxa"/>
            <w:shd w:val="clear" w:color="auto" w:fill="auto"/>
          </w:tcPr>
          <w:p w14:paraId="42B7CE6C" w14:textId="6CA03F26" w:rsidR="00B315D8" w:rsidRPr="004642AA" w:rsidRDefault="00681CFC" w:rsidP="009E5244">
            <w:pPr>
              <w:rPr>
                <w:rFonts w:ascii="Arial" w:hAnsi="Arial" w:cs="Arial"/>
              </w:rPr>
            </w:pPr>
            <w:r>
              <w:rPr>
                <w:rFonts w:ascii="Arial" w:hAnsi="Arial" w:cs="Arial"/>
              </w:rPr>
              <w:t>Strategies and Behaviours</w:t>
            </w:r>
          </w:p>
        </w:tc>
        <w:tc>
          <w:tcPr>
            <w:tcW w:w="2552" w:type="dxa"/>
            <w:shd w:val="clear" w:color="auto" w:fill="auto"/>
          </w:tcPr>
          <w:p w14:paraId="42B7CE6D" w14:textId="77777777" w:rsidR="00B315D8" w:rsidRPr="004642AA" w:rsidRDefault="00C400B5" w:rsidP="00C400B5">
            <w:pPr>
              <w:rPr>
                <w:rFonts w:ascii="Arial" w:hAnsi="Arial" w:cs="Arial"/>
              </w:rPr>
            </w:pPr>
            <w:r w:rsidRPr="004642AA">
              <w:rPr>
                <w:rFonts w:ascii="Arial" w:hAnsi="Arial" w:cs="Arial"/>
              </w:rPr>
              <w:t>Consistently</w:t>
            </w:r>
            <w:r w:rsidR="00B315D8" w:rsidRPr="004642AA">
              <w:rPr>
                <w:rFonts w:ascii="Arial" w:hAnsi="Arial" w:cs="Arial"/>
              </w:rPr>
              <w:t xml:space="preserve"> employs </w:t>
            </w:r>
            <w:r w:rsidRPr="004642AA">
              <w:rPr>
                <w:rFonts w:ascii="Arial" w:hAnsi="Arial" w:cs="Arial"/>
              </w:rPr>
              <w:t xml:space="preserve">grade-level </w:t>
            </w:r>
            <w:r w:rsidR="00B315D8" w:rsidRPr="004642AA">
              <w:rPr>
                <w:rFonts w:ascii="Arial" w:hAnsi="Arial" w:cs="Arial"/>
              </w:rPr>
              <w:t>strategies</w:t>
            </w:r>
            <w:r w:rsidR="00D4452D" w:rsidRPr="004642AA">
              <w:rPr>
                <w:rFonts w:ascii="Arial" w:hAnsi="Arial" w:cs="Arial"/>
              </w:rPr>
              <w:t xml:space="preserve">. </w:t>
            </w:r>
            <w:r w:rsidR="00B95D2F" w:rsidRPr="004642AA">
              <w:rPr>
                <w:rFonts w:ascii="Arial" w:hAnsi="Arial" w:cs="Arial"/>
              </w:rPr>
              <w:t xml:space="preserve">Drafts </w:t>
            </w:r>
            <w:r w:rsidR="00D4452D" w:rsidRPr="004642AA">
              <w:rPr>
                <w:rFonts w:ascii="Arial" w:hAnsi="Arial" w:cs="Arial"/>
              </w:rPr>
              <w:t>show</w:t>
            </w:r>
            <w:r w:rsidR="00B95D2F" w:rsidRPr="004642AA">
              <w:rPr>
                <w:rFonts w:ascii="Arial" w:hAnsi="Arial" w:cs="Arial"/>
              </w:rPr>
              <w:t xml:space="preserve"> </w:t>
            </w:r>
            <w:r w:rsidR="00D4452D" w:rsidRPr="004642AA">
              <w:rPr>
                <w:rFonts w:ascii="Arial" w:hAnsi="Arial" w:cs="Arial"/>
              </w:rPr>
              <w:t>attention to</w:t>
            </w:r>
            <w:r w:rsidR="00B95D2F" w:rsidRPr="004642AA">
              <w:rPr>
                <w:rFonts w:ascii="Arial" w:hAnsi="Arial" w:cs="Arial"/>
              </w:rPr>
              <w:t xml:space="preserve"> develop</w:t>
            </w:r>
            <w:r w:rsidR="00D4452D" w:rsidRPr="004642AA">
              <w:rPr>
                <w:rFonts w:ascii="Arial" w:hAnsi="Arial" w:cs="Arial"/>
              </w:rPr>
              <w:t>ing</w:t>
            </w:r>
            <w:r w:rsidR="00B95D2F" w:rsidRPr="004642AA">
              <w:rPr>
                <w:rFonts w:ascii="Arial" w:hAnsi="Arial" w:cs="Arial"/>
              </w:rPr>
              <w:t xml:space="preserve"> a main idea with specific and relevant details. Writes independently due to increase control of conventions. </w:t>
            </w:r>
            <w:r w:rsidR="00966FE3" w:rsidRPr="004642AA">
              <w:rPr>
                <w:rFonts w:ascii="Arial" w:hAnsi="Arial" w:cs="Arial"/>
              </w:rPr>
              <w:t>Errors typically related to risk-taking.</w:t>
            </w:r>
          </w:p>
        </w:tc>
        <w:tc>
          <w:tcPr>
            <w:tcW w:w="2977" w:type="dxa"/>
            <w:shd w:val="clear" w:color="auto" w:fill="auto"/>
          </w:tcPr>
          <w:p w14:paraId="42B7CE6E" w14:textId="5F36ACE4" w:rsidR="00B315D8" w:rsidRPr="004642AA" w:rsidRDefault="00681CFC" w:rsidP="00C400B5">
            <w:pPr>
              <w:rPr>
                <w:rFonts w:ascii="Arial" w:hAnsi="Arial" w:cs="Arial"/>
              </w:rPr>
            </w:pPr>
            <w:r>
              <w:rPr>
                <w:rFonts w:ascii="Arial" w:hAnsi="Arial" w:cs="Arial"/>
              </w:rPr>
              <w:t xml:space="preserve">Generally </w:t>
            </w:r>
            <w:r w:rsidR="00C400B5" w:rsidRPr="004642AA">
              <w:rPr>
                <w:rFonts w:ascii="Arial" w:hAnsi="Arial" w:cs="Arial"/>
              </w:rPr>
              <w:t xml:space="preserve">employs grade-level strategies. </w:t>
            </w:r>
            <w:r w:rsidR="00B95D2F" w:rsidRPr="004642AA">
              <w:rPr>
                <w:rFonts w:ascii="Arial" w:hAnsi="Arial" w:cs="Arial"/>
              </w:rPr>
              <w:t xml:space="preserve">Drafts </w:t>
            </w:r>
            <w:r w:rsidR="00D4452D" w:rsidRPr="004642AA">
              <w:rPr>
                <w:rFonts w:ascii="Arial" w:hAnsi="Arial" w:cs="Arial"/>
              </w:rPr>
              <w:t>includ</w:t>
            </w:r>
            <w:r w:rsidR="00966FE3" w:rsidRPr="004642AA">
              <w:rPr>
                <w:rFonts w:ascii="Arial" w:hAnsi="Arial" w:cs="Arial"/>
              </w:rPr>
              <w:t>e</w:t>
            </w:r>
            <w:r w:rsidR="00B95D2F" w:rsidRPr="004642AA">
              <w:rPr>
                <w:rFonts w:ascii="Arial" w:hAnsi="Arial" w:cs="Arial"/>
              </w:rPr>
              <w:t xml:space="preserve"> a main idea and </w:t>
            </w:r>
            <w:r w:rsidR="00D4452D" w:rsidRPr="004642AA">
              <w:rPr>
                <w:rFonts w:ascii="Arial" w:hAnsi="Arial" w:cs="Arial"/>
              </w:rPr>
              <w:t>sufficient information to influence the reader</w:t>
            </w:r>
            <w:r w:rsidR="00B95D2F" w:rsidRPr="004642AA">
              <w:rPr>
                <w:rFonts w:ascii="Arial" w:hAnsi="Arial" w:cs="Arial"/>
              </w:rPr>
              <w:t>.  Uses an editing checklist with minimal support.</w:t>
            </w:r>
            <w:r w:rsidR="00562110" w:rsidRPr="004642AA">
              <w:rPr>
                <w:rFonts w:ascii="Arial" w:hAnsi="Arial" w:cs="Arial"/>
              </w:rPr>
              <w:t xml:space="preserve"> R</w:t>
            </w:r>
            <w:r w:rsidR="00C31F7A" w:rsidRPr="004642AA">
              <w:rPr>
                <w:rFonts w:ascii="Arial" w:hAnsi="Arial" w:cs="Arial"/>
              </w:rPr>
              <w:t>ereads for fluency, substitutes</w:t>
            </w:r>
            <w:r w:rsidR="00562110" w:rsidRPr="004642AA">
              <w:rPr>
                <w:rFonts w:ascii="Arial" w:hAnsi="Arial" w:cs="Arial"/>
              </w:rPr>
              <w:t xml:space="preserve"> ideas, uses criteria to select/share.</w:t>
            </w:r>
          </w:p>
        </w:tc>
        <w:tc>
          <w:tcPr>
            <w:tcW w:w="3260" w:type="dxa"/>
            <w:shd w:val="clear" w:color="auto" w:fill="auto"/>
          </w:tcPr>
          <w:p w14:paraId="42B7CE6F" w14:textId="77777777" w:rsidR="00B315D8" w:rsidRPr="004642AA" w:rsidRDefault="00B315D8" w:rsidP="00B95D2F">
            <w:pPr>
              <w:rPr>
                <w:rFonts w:ascii="Arial" w:hAnsi="Arial" w:cs="Arial"/>
              </w:rPr>
            </w:pPr>
            <w:r w:rsidRPr="004642AA">
              <w:rPr>
                <w:rFonts w:ascii="Arial" w:hAnsi="Arial" w:cs="Arial"/>
              </w:rPr>
              <w:t xml:space="preserve">With some support uses </w:t>
            </w:r>
            <w:r w:rsidR="00C400B5" w:rsidRPr="004642AA">
              <w:rPr>
                <w:rFonts w:ascii="Arial" w:hAnsi="Arial" w:cs="Arial"/>
              </w:rPr>
              <w:t xml:space="preserve">grade-level strategies </w:t>
            </w:r>
            <w:r w:rsidRPr="004642AA">
              <w:rPr>
                <w:rFonts w:ascii="Arial" w:hAnsi="Arial" w:cs="Arial"/>
              </w:rPr>
              <w:t>to generate drafts and pieces of drafts.</w:t>
            </w:r>
            <w:r w:rsidR="008B4575" w:rsidRPr="004642AA">
              <w:rPr>
                <w:rFonts w:ascii="Arial" w:hAnsi="Arial" w:cs="Arial"/>
              </w:rPr>
              <w:t xml:space="preserve"> Needs support with </w:t>
            </w:r>
            <w:r w:rsidR="00B95D2F" w:rsidRPr="004642AA">
              <w:rPr>
                <w:rFonts w:ascii="Arial" w:hAnsi="Arial" w:cs="Arial"/>
              </w:rPr>
              <w:t>editing</w:t>
            </w:r>
            <w:r w:rsidR="00966FE3" w:rsidRPr="004642AA">
              <w:rPr>
                <w:rFonts w:ascii="Arial" w:hAnsi="Arial" w:cs="Arial"/>
              </w:rPr>
              <w:t>, to focus on a main idea</w:t>
            </w:r>
            <w:r w:rsidR="00B95D2F" w:rsidRPr="004642AA">
              <w:rPr>
                <w:rFonts w:ascii="Arial" w:hAnsi="Arial" w:cs="Arial"/>
              </w:rPr>
              <w:t xml:space="preserve"> and </w:t>
            </w:r>
            <w:r w:rsidRPr="004642AA">
              <w:rPr>
                <w:rFonts w:ascii="Arial" w:hAnsi="Arial" w:cs="Arial"/>
              </w:rPr>
              <w:t>to complete a piece of writing.</w:t>
            </w:r>
          </w:p>
        </w:tc>
        <w:tc>
          <w:tcPr>
            <w:tcW w:w="3685" w:type="dxa"/>
            <w:shd w:val="clear" w:color="auto" w:fill="auto"/>
          </w:tcPr>
          <w:p w14:paraId="42B7CE70" w14:textId="0A1674FB" w:rsidR="00B315D8" w:rsidRPr="004642AA" w:rsidRDefault="00B315D8" w:rsidP="00681CFC">
            <w:pPr>
              <w:rPr>
                <w:rFonts w:ascii="Arial" w:hAnsi="Arial" w:cs="Arial"/>
              </w:rPr>
            </w:pPr>
            <w:r w:rsidRPr="004642AA">
              <w:rPr>
                <w:rFonts w:ascii="Arial" w:hAnsi="Arial" w:cs="Arial"/>
              </w:rPr>
              <w:t>Requires a great deal of direction to use strategies and behaviour</w:t>
            </w:r>
            <w:r w:rsidR="00AD3CEE" w:rsidRPr="004642AA">
              <w:rPr>
                <w:rFonts w:ascii="Arial" w:hAnsi="Arial" w:cs="Arial"/>
              </w:rPr>
              <w:t>s outlined in the end-of-Grade 5</w:t>
            </w:r>
            <w:r w:rsidRPr="004642AA">
              <w:rPr>
                <w:rFonts w:ascii="Arial" w:hAnsi="Arial" w:cs="Arial"/>
              </w:rPr>
              <w:t xml:space="preserve"> standards. </w:t>
            </w:r>
            <w:r w:rsidR="00681CFC">
              <w:rPr>
                <w:rFonts w:ascii="Arial" w:hAnsi="Arial" w:cs="Arial"/>
              </w:rPr>
              <w:t>Rarely</w:t>
            </w:r>
            <w:r w:rsidR="008B4575" w:rsidRPr="004642AA">
              <w:rPr>
                <w:rFonts w:ascii="Arial" w:hAnsi="Arial" w:cs="Arial"/>
              </w:rPr>
              <w:t xml:space="preserve"> </w:t>
            </w:r>
            <w:r w:rsidRPr="004642AA">
              <w:rPr>
                <w:rFonts w:ascii="Arial" w:hAnsi="Arial" w:cs="Arial"/>
              </w:rPr>
              <w:t>complete</w:t>
            </w:r>
            <w:r w:rsidR="00681CFC">
              <w:rPr>
                <w:rFonts w:ascii="Arial" w:hAnsi="Arial" w:cs="Arial"/>
              </w:rPr>
              <w:t>s</w:t>
            </w:r>
            <w:r w:rsidRPr="004642AA">
              <w:rPr>
                <w:rFonts w:ascii="Arial" w:hAnsi="Arial" w:cs="Arial"/>
              </w:rPr>
              <w:t xml:space="preserve"> a piece of writing</w:t>
            </w:r>
            <w:r w:rsidR="00681CFC" w:rsidRPr="004642AA">
              <w:rPr>
                <w:rFonts w:ascii="Arial" w:hAnsi="Arial" w:cs="Arial"/>
              </w:rPr>
              <w:t xml:space="preserve"> independently</w:t>
            </w:r>
            <w:r w:rsidRPr="004642AA">
              <w:rPr>
                <w:rFonts w:ascii="Arial" w:hAnsi="Arial" w:cs="Arial"/>
              </w:rPr>
              <w:t xml:space="preserve">. </w:t>
            </w:r>
          </w:p>
        </w:tc>
      </w:tr>
      <w:tr w:rsidR="00B315D8" w:rsidRPr="004642AA" w14:paraId="42B7CE77" w14:textId="77777777" w:rsidTr="003E090B">
        <w:tc>
          <w:tcPr>
            <w:tcW w:w="1560" w:type="dxa"/>
            <w:shd w:val="clear" w:color="auto" w:fill="auto"/>
          </w:tcPr>
          <w:p w14:paraId="42B7CE72" w14:textId="77777777" w:rsidR="00B315D8" w:rsidRPr="004642AA" w:rsidRDefault="004E4E59" w:rsidP="00962F62">
            <w:pPr>
              <w:rPr>
                <w:rFonts w:ascii="Arial" w:hAnsi="Arial" w:cs="Arial"/>
              </w:rPr>
            </w:pPr>
            <w:r w:rsidRPr="004642AA">
              <w:rPr>
                <w:rFonts w:ascii="Arial" w:hAnsi="Arial" w:cs="Arial"/>
              </w:rPr>
              <w:t>Traits</w:t>
            </w:r>
          </w:p>
        </w:tc>
        <w:tc>
          <w:tcPr>
            <w:tcW w:w="2552" w:type="dxa"/>
            <w:shd w:val="clear" w:color="auto" w:fill="auto"/>
          </w:tcPr>
          <w:p w14:paraId="42B7CE73" w14:textId="77777777" w:rsidR="00B315D8" w:rsidRPr="004642AA" w:rsidRDefault="00B315D8" w:rsidP="00962F62">
            <w:pPr>
              <w:rPr>
                <w:rFonts w:ascii="Arial" w:hAnsi="Arial" w:cs="Arial"/>
              </w:rPr>
            </w:pPr>
            <w:r w:rsidRPr="004642AA">
              <w:rPr>
                <w:rFonts w:ascii="Arial" w:hAnsi="Arial" w:cs="Arial"/>
              </w:rPr>
              <w:t xml:space="preserve">Demonstrates </w:t>
            </w:r>
            <w:r w:rsidRPr="00681CFC">
              <w:rPr>
                <w:rFonts w:ascii="Arial" w:hAnsi="Arial" w:cs="Arial"/>
                <w:u w:val="single"/>
              </w:rPr>
              <w:t>all</w:t>
            </w:r>
            <w:r w:rsidRPr="004642AA">
              <w:rPr>
                <w:rFonts w:ascii="Arial" w:hAnsi="Arial" w:cs="Arial"/>
              </w:rPr>
              <w:t xml:space="preserve"> aspects (content, organization, word choice, voice, sentence structure, conventions) </w:t>
            </w:r>
            <w:r w:rsidRPr="00681CFC">
              <w:rPr>
                <w:rFonts w:ascii="Arial" w:hAnsi="Arial" w:cs="Arial"/>
              </w:rPr>
              <w:t>of</w:t>
            </w:r>
            <w:r w:rsidRPr="00681CFC">
              <w:rPr>
                <w:rFonts w:ascii="Arial" w:hAnsi="Arial" w:cs="Arial"/>
                <w:u w:val="single"/>
              </w:rPr>
              <w:t xml:space="preserve"> strong</w:t>
            </w:r>
            <w:r w:rsidRPr="004642AA">
              <w:rPr>
                <w:rFonts w:ascii="Arial" w:hAnsi="Arial" w:cs="Arial"/>
              </w:rPr>
              <w:t xml:space="preserve"> writing as evidenced over</w:t>
            </w:r>
            <w:r w:rsidR="00B15ADA" w:rsidRPr="004642AA">
              <w:rPr>
                <w:rFonts w:ascii="Arial" w:hAnsi="Arial" w:cs="Arial"/>
              </w:rPr>
              <w:t xml:space="preserve"> </w:t>
            </w:r>
            <w:r w:rsidRPr="004642AA">
              <w:rPr>
                <w:rFonts w:ascii="Arial" w:hAnsi="Arial" w:cs="Arial"/>
              </w:rPr>
              <w:t>time in multiple pieces. Published pieces are purposeful and easy to understand, with few errors.</w:t>
            </w:r>
          </w:p>
        </w:tc>
        <w:tc>
          <w:tcPr>
            <w:tcW w:w="2977" w:type="dxa"/>
            <w:shd w:val="clear" w:color="auto" w:fill="auto"/>
          </w:tcPr>
          <w:p w14:paraId="42B7CE74" w14:textId="335339BB" w:rsidR="00B315D8" w:rsidRPr="004642AA" w:rsidRDefault="00B315D8" w:rsidP="00681CFC">
            <w:pPr>
              <w:rPr>
                <w:rFonts w:ascii="Arial" w:hAnsi="Arial" w:cs="Arial"/>
              </w:rPr>
            </w:pPr>
            <w:r w:rsidRPr="004642AA">
              <w:rPr>
                <w:rFonts w:ascii="Arial" w:hAnsi="Arial" w:cs="Arial"/>
              </w:rPr>
              <w:t xml:space="preserve">Demonstrates </w:t>
            </w:r>
            <w:r w:rsidRPr="00681CFC">
              <w:rPr>
                <w:rFonts w:ascii="Arial" w:hAnsi="Arial" w:cs="Arial"/>
                <w:u w:val="single"/>
              </w:rPr>
              <w:t>all</w:t>
            </w:r>
            <w:r w:rsidRPr="004642AA">
              <w:rPr>
                <w:rFonts w:ascii="Arial" w:hAnsi="Arial" w:cs="Arial"/>
              </w:rPr>
              <w:t xml:space="preserve"> aspects (content, organization, word choice, voice, sentence structure, conventions) of </w:t>
            </w:r>
            <w:r w:rsidRPr="00681CFC">
              <w:rPr>
                <w:rFonts w:ascii="Arial" w:hAnsi="Arial" w:cs="Arial"/>
                <w:u w:val="single"/>
              </w:rPr>
              <w:t>appropriate</w:t>
            </w:r>
            <w:r w:rsidRPr="004642AA">
              <w:rPr>
                <w:rFonts w:ascii="Arial" w:hAnsi="Arial" w:cs="Arial"/>
              </w:rPr>
              <w:t xml:space="preserve"> writing as evidenced over</w:t>
            </w:r>
            <w:r w:rsidR="00B15ADA" w:rsidRPr="004642AA">
              <w:rPr>
                <w:rFonts w:ascii="Arial" w:hAnsi="Arial" w:cs="Arial"/>
              </w:rPr>
              <w:t xml:space="preserve"> </w:t>
            </w:r>
            <w:r w:rsidRPr="004642AA">
              <w:rPr>
                <w:rFonts w:ascii="Arial" w:hAnsi="Arial" w:cs="Arial"/>
              </w:rPr>
              <w:t>time in multiple pieces. Published pieces are clear with enough specific information to communicate the writing purpose. Errors do not interfere with meaning.</w:t>
            </w:r>
          </w:p>
        </w:tc>
        <w:tc>
          <w:tcPr>
            <w:tcW w:w="3260" w:type="dxa"/>
            <w:shd w:val="clear" w:color="auto" w:fill="auto"/>
          </w:tcPr>
          <w:p w14:paraId="42B7CE75" w14:textId="276FFA27" w:rsidR="00B315D8" w:rsidRPr="004642AA" w:rsidRDefault="00B315D8" w:rsidP="00681CFC">
            <w:pPr>
              <w:rPr>
                <w:rFonts w:ascii="Arial" w:hAnsi="Arial" w:cs="Arial"/>
              </w:rPr>
            </w:pPr>
            <w:r w:rsidRPr="004642AA">
              <w:rPr>
                <w:rFonts w:ascii="Arial" w:hAnsi="Arial" w:cs="Arial"/>
              </w:rPr>
              <w:t xml:space="preserve">Demonstrates </w:t>
            </w:r>
            <w:r w:rsidRPr="00681CFC">
              <w:rPr>
                <w:rFonts w:ascii="Arial" w:hAnsi="Arial" w:cs="Arial"/>
                <w:u w:val="single"/>
              </w:rPr>
              <w:t>most</w:t>
            </w:r>
            <w:r w:rsidRPr="004642AA">
              <w:rPr>
                <w:rFonts w:ascii="Arial" w:hAnsi="Arial" w:cs="Arial"/>
              </w:rPr>
              <w:t xml:space="preserve"> aspects (content, organization, word choice, voice, sentence structure, conventions) of </w:t>
            </w:r>
            <w:r w:rsidRPr="00681CFC">
              <w:rPr>
                <w:rFonts w:ascii="Arial" w:hAnsi="Arial" w:cs="Arial"/>
                <w:u w:val="single"/>
              </w:rPr>
              <w:t>appropriate</w:t>
            </w:r>
            <w:r w:rsidRPr="004642AA">
              <w:rPr>
                <w:rFonts w:ascii="Arial" w:hAnsi="Arial" w:cs="Arial"/>
              </w:rPr>
              <w:t xml:space="preserve"> writing as evidenced over</w:t>
            </w:r>
            <w:r w:rsidR="00B15ADA" w:rsidRPr="004642AA">
              <w:rPr>
                <w:rFonts w:ascii="Arial" w:hAnsi="Arial" w:cs="Arial"/>
              </w:rPr>
              <w:t xml:space="preserve"> </w:t>
            </w:r>
            <w:r w:rsidRPr="004642AA">
              <w:rPr>
                <w:rFonts w:ascii="Arial" w:hAnsi="Arial" w:cs="Arial"/>
              </w:rPr>
              <w:t>time in pieces. Published pieces may be vague and unfocussed in places</w:t>
            </w:r>
            <w:r w:rsidR="003E090B">
              <w:rPr>
                <w:rFonts w:ascii="Arial" w:hAnsi="Arial" w:cs="Arial"/>
              </w:rPr>
              <w:t>, may have many errors</w:t>
            </w:r>
            <w:r w:rsidRPr="004642AA">
              <w:rPr>
                <w:rFonts w:ascii="Arial" w:hAnsi="Arial" w:cs="Arial"/>
              </w:rPr>
              <w:t xml:space="preserve"> but the writing meets basic requirements to communicate the purpose. Overall, meaning is </w:t>
            </w:r>
            <w:r w:rsidR="00681CFC">
              <w:rPr>
                <w:rFonts w:ascii="Arial" w:hAnsi="Arial" w:cs="Arial"/>
              </w:rPr>
              <w:t>understood by audience</w:t>
            </w:r>
            <w:r w:rsidRPr="004642AA">
              <w:rPr>
                <w:rFonts w:ascii="Arial" w:hAnsi="Arial" w:cs="Arial"/>
              </w:rPr>
              <w:t>.</w:t>
            </w:r>
          </w:p>
        </w:tc>
        <w:tc>
          <w:tcPr>
            <w:tcW w:w="3685" w:type="dxa"/>
            <w:shd w:val="clear" w:color="auto" w:fill="auto"/>
          </w:tcPr>
          <w:p w14:paraId="42B7CE76" w14:textId="77777777" w:rsidR="00B315D8" w:rsidRPr="004642AA" w:rsidRDefault="00B315D8" w:rsidP="00826FD8">
            <w:pPr>
              <w:rPr>
                <w:rFonts w:ascii="Arial" w:hAnsi="Arial" w:cs="Arial"/>
              </w:rPr>
            </w:pPr>
            <w:r w:rsidRPr="004642AA">
              <w:rPr>
                <w:rFonts w:ascii="Arial" w:hAnsi="Arial" w:cs="Arial"/>
              </w:rPr>
              <w:t>May demonstrate some aspects (content, organization, word choice, voice, sentence structure, conventions) of appropriate writing as shown in evidence over</w:t>
            </w:r>
            <w:r w:rsidR="00B15ADA" w:rsidRPr="004642AA">
              <w:rPr>
                <w:rFonts w:ascii="Arial" w:hAnsi="Arial" w:cs="Arial"/>
              </w:rPr>
              <w:t xml:space="preserve"> </w:t>
            </w:r>
            <w:r w:rsidRPr="004642AA">
              <w:rPr>
                <w:rFonts w:ascii="Arial" w:hAnsi="Arial" w:cs="Arial"/>
              </w:rPr>
              <w:t>time but drafts and pieces of drafts may be repetitive, copied, unclear, or unfocused. Published pieces are difficult to follow and do not meet basic requirements. Errors interfere with meaning.</w:t>
            </w:r>
          </w:p>
        </w:tc>
      </w:tr>
      <w:tr w:rsidR="00B315D8" w:rsidRPr="004642AA" w14:paraId="42B7CE7D" w14:textId="77777777" w:rsidTr="003E090B">
        <w:tc>
          <w:tcPr>
            <w:tcW w:w="1560" w:type="dxa"/>
            <w:shd w:val="clear" w:color="auto" w:fill="auto"/>
          </w:tcPr>
          <w:p w14:paraId="42B7CE78" w14:textId="5AA38EDD" w:rsidR="00B315D8" w:rsidRPr="004642AA" w:rsidRDefault="00681CFC" w:rsidP="00E24AE6">
            <w:pPr>
              <w:rPr>
                <w:rFonts w:ascii="Arial" w:hAnsi="Arial" w:cs="Arial"/>
              </w:rPr>
            </w:pPr>
            <w:r>
              <w:rPr>
                <w:rFonts w:ascii="Arial" w:hAnsi="Arial" w:cs="Arial"/>
              </w:rPr>
              <w:t xml:space="preserve">Text </w:t>
            </w:r>
            <w:r w:rsidR="004E4E59" w:rsidRPr="004642AA">
              <w:rPr>
                <w:rFonts w:ascii="Arial" w:hAnsi="Arial" w:cs="Arial"/>
              </w:rPr>
              <w:t>Forms</w:t>
            </w:r>
          </w:p>
        </w:tc>
        <w:tc>
          <w:tcPr>
            <w:tcW w:w="2552" w:type="dxa"/>
            <w:shd w:val="clear" w:color="auto" w:fill="auto"/>
          </w:tcPr>
          <w:p w14:paraId="42B7CE79" w14:textId="77777777" w:rsidR="00B315D8" w:rsidRPr="004642AA" w:rsidRDefault="00966FE3" w:rsidP="003C5EF6">
            <w:pPr>
              <w:rPr>
                <w:rFonts w:ascii="Arial" w:hAnsi="Arial" w:cs="Arial"/>
              </w:rPr>
            </w:pPr>
            <w:r w:rsidRPr="004642AA">
              <w:rPr>
                <w:rFonts w:ascii="Arial" w:hAnsi="Arial" w:cs="Arial"/>
              </w:rPr>
              <w:t>S</w:t>
            </w:r>
            <w:r w:rsidR="00B315D8" w:rsidRPr="004642AA">
              <w:rPr>
                <w:rFonts w:ascii="Arial" w:hAnsi="Arial" w:cs="Arial"/>
              </w:rPr>
              <w:t>elects forms</w:t>
            </w:r>
            <w:r w:rsidR="004E4E59" w:rsidRPr="004642AA">
              <w:rPr>
                <w:rFonts w:ascii="Arial" w:hAnsi="Arial" w:cs="Arial"/>
              </w:rPr>
              <w:t xml:space="preserve"> and presentation mode (written, visual, </w:t>
            </w:r>
            <w:proofErr w:type="gramStart"/>
            <w:r w:rsidR="004E4E59" w:rsidRPr="004642AA">
              <w:rPr>
                <w:rFonts w:ascii="Arial" w:hAnsi="Arial" w:cs="Arial"/>
              </w:rPr>
              <w:t>multimedia</w:t>
            </w:r>
            <w:proofErr w:type="gramEnd"/>
            <w:r w:rsidR="004E4E59" w:rsidRPr="004642AA">
              <w:rPr>
                <w:rFonts w:ascii="Arial" w:hAnsi="Arial" w:cs="Arial"/>
              </w:rPr>
              <w:t>)</w:t>
            </w:r>
            <w:r w:rsidR="00B315D8" w:rsidRPr="004642AA">
              <w:rPr>
                <w:rFonts w:ascii="Arial" w:hAnsi="Arial" w:cs="Arial"/>
              </w:rPr>
              <w:t xml:space="preserve"> based on audience and purpose. </w:t>
            </w:r>
            <w:r w:rsidR="003C5EF6" w:rsidRPr="004642AA">
              <w:rPr>
                <w:rFonts w:ascii="Arial" w:hAnsi="Arial" w:cs="Arial"/>
              </w:rPr>
              <w:t>I</w:t>
            </w:r>
            <w:r w:rsidR="00B315D8" w:rsidRPr="004642AA">
              <w:rPr>
                <w:rFonts w:ascii="Arial" w:hAnsi="Arial" w:cs="Arial"/>
              </w:rPr>
              <w:t xml:space="preserve">ncludes features </w:t>
            </w:r>
            <w:r w:rsidRPr="004642AA">
              <w:rPr>
                <w:rFonts w:ascii="Arial" w:hAnsi="Arial" w:cs="Arial"/>
              </w:rPr>
              <w:lastRenderedPageBreak/>
              <w:t>according to</w:t>
            </w:r>
            <w:r w:rsidR="00B315D8" w:rsidRPr="004642AA">
              <w:rPr>
                <w:rFonts w:ascii="Arial" w:hAnsi="Arial" w:cs="Arial"/>
              </w:rPr>
              <w:t xml:space="preserve"> form</w:t>
            </w:r>
            <w:r w:rsidRPr="004642AA">
              <w:rPr>
                <w:rFonts w:ascii="Arial" w:hAnsi="Arial" w:cs="Arial"/>
              </w:rPr>
              <w:t>.</w:t>
            </w:r>
          </w:p>
        </w:tc>
        <w:tc>
          <w:tcPr>
            <w:tcW w:w="2977" w:type="dxa"/>
            <w:shd w:val="clear" w:color="auto" w:fill="auto"/>
          </w:tcPr>
          <w:p w14:paraId="42B7CE7A" w14:textId="77777777" w:rsidR="00B315D8" w:rsidRPr="004642AA" w:rsidRDefault="00966FE3" w:rsidP="003C5EF6">
            <w:pPr>
              <w:rPr>
                <w:rFonts w:ascii="Arial" w:hAnsi="Arial" w:cs="Arial"/>
              </w:rPr>
            </w:pPr>
            <w:r w:rsidRPr="004642AA">
              <w:rPr>
                <w:rFonts w:ascii="Arial" w:hAnsi="Arial" w:cs="Arial"/>
              </w:rPr>
              <w:lastRenderedPageBreak/>
              <w:t>Follows directions to</w:t>
            </w:r>
            <w:r w:rsidR="003C5EF6" w:rsidRPr="004642AA">
              <w:rPr>
                <w:rFonts w:ascii="Arial" w:hAnsi="Arial" w:cs="Arial"/>
              </w:rPr>
              <w:t xml:space="preserve"> organize according to </w:t>
            </w:r>
            <w:r w:rsidR="00C34F85" w:rsidRPr="004642AA">
              <w:rPr>
                <w:rFonts w:ascii="Arial" w:hAnsi="Arial" w:cs="Arial"/>
              </w:rPr>
              <w:t>form</w:t>
            </w:r>
            <w:r w:rsidR="003C5EF6" w:rsidRPr="004642AA">
              <w:rPr>
                <w:rFonts w:ascii="Arial" w:hAnsi="Arial" w:cs="Arial"/>
              </w:rPr>
              <w:t xml:space="preserve">, considers </w:t>
            </w:r>
            <w:r w:rsidR="00C34F85" w:rsidRPr="004642AA">
              <w:rPr>
                <w:rFonts w:ascii="Arial" w:hAnsi="Arial" w:cs="Arial"/>
              </w:rPr>
              <w:t xml:space="preserve">audience and purpose. </w:t>
            </w:r>
            <w:r w:rsidR="00B315D8" w:rsidRPr="004642AA">
              <w:rPr>
                <w:rFonts w:ascii="Arial" w:hAnsi="Arial" w:cs="Arial"/>
              </w:rPr>
              <w:t xml:space="preserve">Often includes features </w:t>
            </w:r>
            <w:r w:rsidR="003C5EF6" w:rsidRPr="004642AA">
              <w:rPr>
                <w:rFonts w:ascii="Arial" w:hAnsi="Arial" w:cs="Arial"/>
              </w:rPr>
              <w:t>according to</w:t>
            </w:r>
            <w:r w:rsidR="00B315D8" w:rsidRPr="004642AA">
              <w:rPr>
                <w:rFonts w:ascii="Arial" w:hAnsi="Arial" w:cs="Arial"/>
              </w:rPr>
              <w:t xml:space="preserve"> form</w:t>
            </w:r>
            <w:r w:rsidR="00E9661A" w:rsidRPr="004642AA">
              <w:rPr>
                <w:rFonts w:ascii="Arial" w:hAnsi="Arial" w:cs="Arial"/>
              </w:rPr>
              <w:t>.</w:t>
            </w:r>
          </w:p>
        </w:tc>
        <w:tc>
          <w:tcPr>
            <w:tcW w:w="3260" w:type="dxa"/>
            <w:shd w:val="clear" w:color="auto" w:fill="auto"/>
          </w:tcPr>
          <w:p w14:paraId="42B7CE7B" w14:textId="77777777" w:rsidR="00B315D8" w:rsidRPr="004642AA" w:rsidRDefault="00B315D8" w:rsidP="003C5EF6">
            <w:pPr>
              <w:rPr>
                <w:rFonts w:ascii="Arial" w:hAnsi="Arial" w:cs="Arial"/>
              </w:rPr>
            </w:pPr>
            <w:r w:rsidRPr="004642AA">
              <w:rPr>
                <w:rFonts w:ascii="Arial" w:hAnsi="Arial" w:cs="Arial"/>
              </w:rPr>
              <w:t>With prompting</w:t>
            </w:r>
            <w:r w:rsidR="003C5EF6" w:rsidRPr="004642AA">
              <w:rPr>
                <w:rFonts w:ascii="Arial" w:hAnsi="Arial" w:cs="Arial"/>
              </w:rPr>
              <w:t xml:space="preserve">, follows directions to organize according to form, considers </w:t>
            </w:r>
            <w:r w:rsidR="00C34F85" w:rsidRPr="004642AA">
              <w:rPr>
                <w:rFonts w:ascii="Arial" w:hAnsi="Arial" w:cs="Arial"/>
              </w:rPr>
              <w:t xml:space="preserve">audience and purpose. </w:t>
            </w:r>
            <w:r w:rsidR="003C5EF6" w:rsidRPr="004642AA">
              <w:rPr>
                <w:rFonts w:ascii="Arial" w:hAnsi="Arial" w:cs="Arial"/>
              </w:rPr>
              <w:t>With support, includes features according to form.</w:t>
            </w:r>
          </w:p>
        </w:tc>
        <w:tc>
          <w:tcPr>
            <w:tcW w:w="3685" w:type="dxa"/>
            <w:shd w:val="clear" w:color="auto" w:fill="auto"/>
          </w:tcPr>
          <w:p w14:paraId="42B7CE7C" w14:textId="77777777" w:rsidR="00B315D8" w:rsidRPr="004642AA" w:rsidRDefault="00B315D8" w:rsidP="003C5EF6">
            <w:pPr>
              <w:rPr>
                <w:rFonts w:ascii="Arial" w:hAnsi="Arial" w:cs="Arial"/>
              </w:rPr>
            </w:pPr>
            <w:r w:rsidRPr="004642AA">
              <w:rPr>
                <w:rFonts w:ascii="Arial" w:hAnsi="Arial" w:cs="Arial"/>
              </w:rPr>
              <w:t xml:space="preserve">Is unable to </w:t>
            </w:r>
            <w:r w:rsidR="003C5EF6" w:rsidRPr="004642AA">
              <w:rPr>
                <w:rFonts w:ascii="Arial" w:hAnsi="Arial" w:cs="Arial"/>
              </w:rPr>
              <w:t>follow directions to organize according to form. Is unclear about audience and purpose. Resists using organization tools</w:t>
            </w:r>
            <w:r w:rsidR="003B5CA7" w:rsidRPr="004642AA">
              <w:rPr>
                <w:rFonts w:ascii="Arial" w:hAnsi="Arial" w:cs="Arial"/>
              </w:rPr>
              <w:t>,</w:t>
            </w:r>
            <w:r w:rsidR="003C5EF6" w:rsidRPr="004642AA">
              <w:rPr>
                <w:rFonts w:ascii="Arial" w:hAnsi="Arial" w:cs="Arial"/>
              </w:rPr>
              <w:t xml:space="preserve"> such as graphic organizers</w:t>
            </w:r>
            <w:r w:rsidR="003B5CA7" w:rsidRPr="004642AA">
              <w:rPr>
                <w:rFonts w:ascii="Arial" w:hAnsi="Arial" w:cs="Arial"/>
              </w:rPr>
              <w:t>,</w:t>
            </w:r>
            <w:r w:rsidR="003C5EF6" w:rsidRPr="004642AA">
              <w:rPr>
                <w:rFonts w:ascii="Arial" w:hAnsi="Arial" w:cs="Arial"/>
              </w:rPr>
              <w:t xml:space="preserve"> or uses them </w:t>
            </w:r>
            <w:r w:rsidR="003C5EF6" w:rsidRPr="004642AA">
              <w:rPr>
                <w:rFonts w:ascii="Arial" w:hAnsi="Arial" w:cs="Arial"/>
              </w:rPr>
              <w:lastRenderedPageBreak/>
              <w:t>ineffectively.</w:t>
            </w:r>
            <w:r w:rsidRPr="004642AA">
              <w:rPr>
                <w:rFonts w:ascii="Arial" w:hAnsi="Arial" w:cs="Arial"/>
              </w:rPr>
              <w:t xml:space="preserve"> </w:t>
            </w:r>
          </w:p>
        </w:tc>
      </w:tr>
    </w:tbl>
    <w:p w14:paraId="42B7CE7E" w14:textId="77777777" w:rsidR="00470FC3" w:rsidRPr="00654FC0" w:rsidRDefault="00470FC3" w:rsidP="004642AA"/>
    <w:sectPr w:rsidR="00470FC3" w:rsidRPr="00654FC0" w:rsidSect="00BE3DAD">
      <w:headerReference w:type="default" r:id="rId11"/>
      <w:footerReference w:type="default" r:id="rId12"/>
      <w:pgSz w:w="15840" w:h="12240" w:orient="landscape"/>
      <w:pgMar w:top="1800" w:right="851"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7CE81" w14:textId="77777777" w:rsidR="002D4D7A" w:rsidRDefault="002D4D7A" w:rsidP="00FF090C">
      <w:r>
        <w:separator/>
      </w:r>
    </w:p>
  </w:endnote>
  <w:endnote w:type="continuationSeparator" w:id="0">
    <w:p w14:paraId="42B7CE82" w14:textId="77777777" w:rsidR="002D4D7A" w:rsidRDefault="002D4D7A" w:rsidP="00F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C4B9" w14:textId="0C286B67" w:rsidR="00F43831" w:rsidRDefault="00F43831">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cs="Times New Roman"/>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4383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2B7CE89" w14:textId="77777777" w:rsidR="004642AA" w:rsidRDefault="004642AA" w:rsidP="004642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7CE7F" w14:textId="77777777" w:rsidR="002D4D7A" w:rsidRDefault="002D4D7A" w:rsidP="00FF090C">
      <w:r>
        <w:separator/>
      </w:r>
    </w:p>
  </w:footnote>
  <w:footnote w:type="continuationSeparator" w:id="0">
    <w:p w14:paraId="42B7CE80" w14:textId="77777777" w:rsidR="002D4D7A" w:rsidRDefault="002D4D7A" w:rsidP="00FF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CE84" w14:textId="77777777" w:rsidR="00C31F7A" w:rsidRPr="006D4C83" w:rsidRDefault="00C31F7A" w:rsidP="00C31F7A">
    <w:pPr>
      <w:jc w:val="center"/>
      <w:rPr>
        <w:rFonts w:ascii="Arial" w:hAnsi="Arial" w:cs="Arial"/>
        <w:b/>
        <w:sz w:val="28"/>
        <w:szCs w:val="28"/>
      </w:rPr>
    </w:pPr>
    <w:r w:rsidRPr="006D4C83">
      <w:rPr>
        <w:rFonts w:ascii="Arial" w:hAnsi="Arial" w:cs="Arial"/>
        <w:b/>
        <w:sz w:val="28"/>
        <w:szCs w:val="28"/>
      </w:rPr>
      <w:t xml:space="preserve">English Language Arts </w:t>
    </w:r>
    <w:r w:rsidR="004642AA">
      <w:rPr>
        <w:rFonts w:ascii="Arial" w:hAnsi="Arial" w:cs="Arial"/>
        <w:b/>
        <w:sz w:val="28"/>
        <w:szCs w:val="28"/>
      </w:rPr>
      <w:t>-</w:t>
    </w:r>
    <w:r w:rsidRPr="006D4C83">
      <w:rPr>
        <w:rFonts w:ascii="Arial" w:hAnsi="Arial" w:cs="Arial"/>
        <w:b/>
        <w:sz w:val="28"/>
        <w:szCs w:val="28"/>
      </w:rPr>
      <w:t xml:space="preserve"> Grade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3139"/>
    <w:multiLevelType w:val="hybridMultilevel"/>
    <w:tmpl w:val="038C7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336820"/>
    <w:multiLevelType w:val="hybridMultilevel"/>
    <w:tmpl w:val="D60C31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4B4E2C"/>
    <w:multiLevelType w:val="hybridMultilevel"/>
    <w:tmpl w:val="62DCE9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0"/>
    <w:rsid w:val="0003283F"/>
    <w:rsid w:val="00042B7F"/>
    <w:rsid w:val="00072012"/>
    <w:rsid w:val="0008638D"/>
    <w:rsid w:val="000A1F25"/>
    <w:rsid w:val="0011164D"/>
    <w:rsid w:val="00115558"/>
    <w:rsid w:val="0014655A"/>
    <w:rsid w:val="00152ACA"/>
    <w:rsid w:val="0015712B"/>
    <w:rsid w:val="00157A0D"/>
    <w:rsid w:val="00183CB8"/>
    <w:rsid w:val="00185332"/>
    <w:rsid w:val="001A03C6"/>
    <w:rsid w:val="001D06CC"/>
    <w:rsid w:val="001D24BB"/>
    <w:rsid w:val="001F509F"/>
    <w:rsid w:val="001F7348"/>
    <w:rsid w:val="00202296"/>
    <w:rsid w:val="00211372"/>
    <w:rsid w:val="0025212D"/>
    <w:rsid w:val="00271B0F"/>
    <w:rsid w:val="002817F5"/>
    <w:rsid w:val="00282A2B"/>
    <w:rsid w:val="0028491A"/>
    <w:rsid w:val="0029669A"/>
    <w:rsid w:val="002A3639"/>
    <w:rsid w:val="002B106A"/>
    <w:rsid w:val="002B5014"/>
    <w:rsid w:val="002C71EB"/>
    <w:rsid w:val="002D4D7A"/>
    <w:rsid w:val="003207E8"/>
    <w:rsid w:val="00336784"/>
    <w:rsid w:val="0036566B"/>
    <w:rsid w:val="00366DDB"/>
    <w:rsid w:val="003A2E2F"/>
    <w:rsid w:val="003B5CA7"/>
    <w:rsid w:val="003C5EF6"/>
    <w:rsid w:val="003C7B90"/>
    <w:rsid w:val="003D4B82"/>
    <w:rsid w:val="003E090B"/>
    <w:rsid w:val="003F3780"/>
    <w:rsid w:val="004037AD"/>
    <w:rsid w:val="004131F9"/>
    <w:rsid w:val="00436739"/>
    <w:rsid w:val="00462F45"/>
    <w:rsid w:val="004642AA"/>
    <w:rsid w:val="00470FC3"/>
    <w:rsid w:val="0048185A"/>
    <w:rsid w:val="00492412"/>
    <w:rsid w:val="00496F13"/>
    <w:rsid w:val="004A0832"/>
    <w:rsid w:val="004A12DD"/>
    <w:rsid w:val="004A41F8"/>
    <w:rsid w:val="004B09E4"/>
    <w:rsid w:val="004C0E02"/>
    <w:rsid w:val="004E1067"/>
    <w:rsid w:val="004E4E59"/>
    <w:rsid w:val="004E626E"/>
    <w:rsid w:val="004F6D55"/>
    <w:rsid w:val="00524349"/>
    <w:rsid w:val="005578A7"/>
    <w:rsid w:val="00562110"/>
    <w:rsid w:val="00563077"/>
    <w:rsid w:val="00584DFF"/>
    <w:rsid w:val="00590528"/>
    <w:rsid w:val="005B0A6D"/>
    <w:rsid w:val="005C0E34"/>
    <w:rsid w:val="005C18B1"/>
    <w:rsid w:val="005C6E40"/>
    <w:rsid w:val="005D203A"/>
    <w:rsid w:val="005D602C"/>
    <w:rsid w:val="00605204"/>
    <w:rsid w:val="006139B7"/>
    <w:rsid w:val="006501C5"/>
    <w:rsid w:val="00654FC0"/>
    <w:rsid w:val="00671AD2"/>
    <w:rsid w:val="00676415"/>
    <w:rsid w:val="006766D5"/>
    <w:rsid w:val="00681CFC"/>
    <w:rsid w:val="006A0545"/>
    <w:rsid w:val="006A421F"/>
    <w:rsid w:val="006C32E1"/>
    <w:rsid w:val="006D26AB"/>
    <w:rsid w:val="006D4C83"/>
    <w:rsid w:val="006F35D2"/>
    <w:rsid w:val="006F5B94"/>
    <w:rsid w:val="00705720"/>
    <w:rsid w:val="0070601A"/>
    <w:rsid w:val="007229A3"/>
    <w:rsid w:val="00776C6C"/>
    <w:rsid w:val="0078352D"/>
    <w:rsid w:val="00792B79"/>
    <w:rsid w:val="00793A4F"/>
    <w:rsid w:val="00796D08"/>
    <w:rsid w:val="007A774F"/>
    <w:rsid w:val="007B4963"/>
    <w:rsid w:val="007C2FC7"/>
    <w:rsid w:val="007D26A3"/>
    <w:rsid w:val="00815094"/>
    <w:rsid w:val="00826FD8"/>
    <w:rsid w:val="00874DC7"/>
    <w:rsid w:val="00881097"/>
    <w:rsid w:val="008B4575"/>
    <w:rsid w:val="008B7D3C"/>
    <w:rsid w:val="008D537D"/>
    <w:rsid w:val="008F394C"/>
    <w:rsid w:val="00906E37"/>
    <w:rsid w:val="00962F62"/>
    <w:rsid w:val="00966FE3"/>
    <w:rsid w:val="009759A3"/>
    <w:rsid w:val="00995013"/>
    <w:rsid w:val="009C46BC"/>
    <w:rsid w:val="009D7A5D"/>
    <w:rsid w:val="009E5244"/>
    <w:rsid w:val="009E7C4D"/>
    <w:rsid w:val="00A02493"/>
    <w:rsid w:val="00A22F62"/>
    <w:rsid w:val="00A2320F"/>
    <w:rsid w:val="00A907CF"/>
    <w:rsid w:val="00AD3CEE"/>
    <w:rsid w:val="00B00C9D"/>
    <w:rsid w:val="00B05848"/>
    <w:rsid w:val="00B15ADA"/>
    <w:rsid w:val="00B16D2D"/>
    <w:rsid w:val="00B315D8"/>
    <w:rsid w:val="00B405C6"/>
    <w:rsid w:val="00B42A1A"/>
    <w:rsid w:val="00B42C66"/>
    <w:rsid w:val="00B730DA"/>
    <w:rsid w:val="00B754E4"/>
    <w:rsid w:val="00B95D2F"/>
    <w:rsid w:val="00B97B61"/>
    <w:rsid w:val="00BC1E22"/>
    <w:rsid w:val="00BE3DAD"/>
    <w:rsid w:val="00BE5060"/>
    <w:rsid w:val="00BE70AF"/>
    <w:rsid w:val="00BF04B1"/>
    <w:rsid w:val="00C1102F"/>
    <w:rsid w:val="00C14C60"/>
    <w:rsid w:val="00C31F7A"/>
    <w:rsid w:val="00C34F85"/>
    <w:rsid w:val="00C400B5"/>
    <w:rsid w:val="00C42BE1"/>
    <w:rsid w:val="00C50616"/>
    <w:rsid w:val="00C601B2"/>
    <w:rsid w:val="00C76D6E"/>
    <w:rsid w:val="00CB4B74"/>
    <w:rsid w:val="00CD2FC0"/>
    <w:rsid w:val="00CF1E83"/>
    <w:rsid w:val="00CF7B00"/>
    <w:rsid w:val="00D06D46"/>
    <w:rsid w:val="00D07E55"/>
    <w:rsid w:val="00D25EBB"/>
    <w:rsid w:val="00D32AD1"/>
    <w:rsid w:val="00D4452D"/>
    <w:rsid w:val="00D66023"/>
    <w:rsid w:val="00D85AC7"/>
    <w:rsid w:val="00D900AB"/>
    <w:rsid w:val="00DA5638"/>
    <w:rsid w:val="00DF4B7C"/>
    <w:rsid w:val="00E24AE6"/>
    <w:rsid w:val="00E55E8B"/>
    <w:rsid w:val="00E83CAD"/>
    <w:rsid w:val="00E9661A"/>
    <w:rsid w:val="00EC23FC"/>
    <w:rsid w:val="00EE6AD4"/>
    <w:rsid w:val="00EE7749"/>
    <w:rsid w:val="00F03796"/>
    <w:rsid w:val="00F17506"/>
    <w:rsid w:val="00F429BB"/>
    <w:rsid w:val="00F43831"/>
    <w:rsid w:val="00F4509A"/>
    <w:rsid w:val="00F47D3A"/>
    <w:rsid w:val="00F500C4"/>
    <w:rsid w:val="00F7055E"/>
    <w:rsid w:val="00F741EB"/>
    <w:rsid w:val="00F755B8"/>
    <w:rsid w:val="00F8110F"/>
    <w:rsid w:val="00F9061D"/>
    <w:rsid w:val="00F90871"/>
    <w:rsid w:val="00FA45C8"/>
    <w:rsid w:val="00FE4A1A"/>
    <w:rsid w:val="00FF0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736">
      <w:bodyDiv w:val="1"/>
      <w:marLeft w:val="0"/>
      <w:marRight w:val="0"/>
      <w:marTop w:val="0"/>
      <w:marBottom w:val="0"/>
      <w:divBdr>
        <w:top w:val="none" w:sz="0" w:space="0" w:color="auto"/>
        <w:left w:val="none" w:sz="0" w:space="0" w:color="auto"/>
        <w:bottom w:val="none" w:sz="0" w:space="0" w:color="auto"/>
        <w:right w:val="none" w:sz="0" w:space="0" w:color="auto"/>
      </w:divBdr>
    </w:div>
    <w:div w:id="214202224">
      <w:bodyDiv w:val="1"/>
      <w:marLeft w:val="0"/>
      <w:marRight w:val="0"/>
      <w:marTop w:val="0"/>
      <w:marBottom w:val="0"/>
      <w:divBdr>
        <w:top w:val="none" w:sz="0" w:space="0" w:color="auto"/>
        <w:left w:val="none" w:sz="0" w:space="0" w:color="auto"/>
        <w:bottom w:val="none" w:sz="0" w:space="0" w:color="auto"/>
        <w:right w:val="none" w:sz="0" w:space="0" w:color="auto"/>
      </w:divBdr>
    </w:div>
    <w:div w:id="1115515061">
      <w:bodyDiv w:val="1"/>
      <w:marLeft w:val="0"/>
      <w:marRight w:val="0"/>
      <w:marTop w:val="0"/>
      <w:marBottom w:val="0"/>
      <w:divBdr>
        <w:top w:val="none" w:sz="0" w:space="0" w:color="auto"/>
        <w:left w:val="none" w:sz="0" w:space="0" w:color="auto"/>
        <w:bottom w:val="none" w:sz="0" w:space="0" w:color="auto"/>
        <w:right w:val="none" w:sz="0" w:space="0" w:color="auto"/>
      </w:divBdr>
    </w:div>
    <w:div w:id="1242956438">
      <w:bodyDiv w:val="1"/>
      <w:marLeft w:val="0"/>
      <w:marRight w:val="0"/>
      <w:marTop w:val="0"/>
      <w:marBottom w:val="0"/>
      <w:divBdr>
        <w:top w:val="none" w:sz="0" w:space="0" w:color="auto"/>
        <w:left w:val="none" w:sz="0" w:space="0" w:color="auto"/>
        <w:bottom w:val="none" w:sz="0" w:space="0" w:color="auto"/>
        <w:right w:val="none" w:sz="0" w:space="0" w:color="auto"/>
      </w:divBdr>
    </w:div>
    <w:div w:id="19763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DCE83-C3DF-4E57-8EF7-286AF95A2536}"/>
</file>

<file path=customXml/itemProps2.xml><?xml version="1.0" encoding="utf-8"?>
<ds:datastoreItem xmlns:ds="http://schemas.openxmlformats.org/officeDocument/2006/customXml" ds:itemID="{D579F4AE-17C7-4E28-8F8E-4760CE72709A}"/>
</file>

<file path=customXml/itemProps3.xml><?xml version="1.0" encoding="utf-8"?>
<ds:datastoreItem xmlns:ds="http://schemas.openxmlformats.org/officeDocument/2006/customXml" ds:itemID="{44252148-1463-4B5C-BED1-EE9F1C042392}"/>
</file>

<file path=docProps/app.xml><?xml version="1.0" encoding="utf-8"?>
<Properties xmlns="http://schemas.openxmlformats.org/officeDocument/2006/extended-properties" xmlns:vt="http://schemas.openxmlformats.org/officeDocument/2006/docPropsVTypes">
  <Template>Normal.dotm</Template>
  <TotalTime>4</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ELA 5</vt:lpstr>
    </vt:vector>
  </TitlesOfParts>
  <Company>GNB</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5</dc:title>
  <dc:subject>English Language Arts</dc:subject>
  <dc:creator>Fran Harris</dc:creator>
  <cp:lastModifiedBy>Lynn.Wolverton</cp:lastModifiedBy>
  <cp:revision>4</cp:revision>
  <cp:lastPrinted>2014-05-09T12:21:00Z</cp:lastPrinted>
  <dcterms:created xsi:type="dcterms:W3CDTF">2014-08-08T17:48:00Z</dcterms:created>
  <dcterms:modified xsi:type="dcterms:W3CDTF">2014-09-30T18:18:00Z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900</vt:r8>
  </property>
</Properties>
</file>